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84" w:rsidRPr="00CC7B5D" w:rsidRDefault="00182DEA" w:rsidP="00BE57CF">
      <w:pPr>
        <w:ind w:firstLine="0"/>
        <w:jc w:val="left"/>
        <w:rPr>
          <w:b/>
        </w:rPr>
      </w:pPr>
      <w:r>
        <w:rPr>
          <w:b/>
        </w:rPr>
        <w:t>Паспорт социально – краеведческого проекта</w:t>
      </w:r>
    </w:p>
    <w:p w:rsidR="00031C84" w:rsidRPr="002B677F" w:rsidRDefault="00031C84" w:rsidP="00BE57CF">
      <w:pPr>
        <w:spacing w:line="240" w:lineRule="auto"/>
        <w:ind w:firstLine="0"/>
        <w:jc w:val="left"/>
        <w:rPr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4252"/>
      </w:tblGrid>
      <w:tr w:rsidR="00BE57CF" w:rsidRPr="002B677F" w:rsidTr="00BE57CF">
        <w:tc>
          <w:tcPr>
            <w:tcW w:w="4962" w:type="dxa"/>
            <w:gridSpan w:val="2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Название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182DEA">
            <w:pPr>
              <w:spacing w:line="240" w:lineRule="auto"/>
              <w:ind w:firstLine="311"/>
              <w:jc w:val="center"/>
              <w:rPr>
                <w:szCs w:val="24"/>
              </w:rPr>
            </w:pPr>
            <w:r w:rsidRPr="002B677F">
              <w:rPr>
                <w:szCs w:val="24"/>
              </w:rPr>
              <w:t>Проект</w:t>
            </w:r>
          </w:p>
          <w:p w:rsidR="00BE57CF" w:rsidRPr="002B677F" w:rsidRDefault="00BE57CF" w:rsidP="00182DEA">
            <w:pPr>
              <w:spacing w:line="240" w:lineRule="auto"/>
              <w:ind w:firstLine="311"/>
              <w:jc w:val="center"/>
              <w:rPr>
                <w:b/>
                <w:szCs w:val="24"/>
              </w:rPr>
            </w:pPr>
            <w:r w:rsidRPr="002B677F">
              <w:rPr>
                <w:b/>
                <w:szCs w:val="24"/>
              </w:rPr>
              <w:t>«Мобильный музей народного костюма на базе МБОУ СОШ № 58 г.Пензы»</w:t>
            </w:r>
            <w:bookmarkStart w:id="0" w:name="_GoBack"/>
            <w:bookmarkEnd w:id="0"/>
          </w:p>
        </w:tc>
      </w:tr>
      <w:tr w:rsidR="00BE57CF" w:rsidRPr="002B677F" w:rsidTr="00BE57CF">
        <w:tc>
          <w:tcPr>
            <w:tcW w:w="4962" w:type="dxa"/>
            <w:gridSpan w:val="2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Руководитель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Баусова Дарья, ученица МБОУ СОШ № 58</w:t>
            </w:r>
          </w:p>
        </w:tc>
      </w:tr>
      <w:tr w:rsidR="00BE57CF" w:rsidRPr="002B677F" w:rsidTr="00BE57CF">
        <w:tc>
          <w:tcPr>
            <w:tcW w:w="2552" w:type="dxa"/>
            <w:vMerge w:val="restart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hanging="109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Некоммерческая организация, от имени которой вы реализуете проект</w:t>
            </w:r>
          </w:p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Название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МБОУ СОШ № 58 г. Пензы</w:t>
            </w:r>
          </w:p>
        </w:tc>
      </w:tr>
      <w:tr w:rsidR="00BE57CF" w:rsidRPr="002B677F" w:rsidTr="00BE57CF">
        <w:tc>
          <w:tcPr>
            <w:tcW w:w="2552" w:type="dxa"/>
            <w:vMerge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Руководитель </w:t>
            </w:r>
            <w:r w:rsidRPr="002B677F">
              <w:rPr>
                <w:i/>
                <w:szCs w:val="24"/>
              </w:rPr>
              <w:t>(ФИО, должность)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Филяев Дмитрий Олегович, директор МБОУ СОШ № 58 г. Пензы</w:t>
            </w:r>
          </w:p>
        </w:tc>
      </w:tr>
      <w:tr w:rsidR="00BE57CF" w:rsidRPr="002B677F" w:rsidTr="00BE57CF">
        <w:tc>
          <w:tcPr>
            <w:tcW w:w="2552" w:type="dxa"/>
            <w:vMerge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Тел./факс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8(412)946831</w:t>
            </w:r>
          </w:p>
        </w:tc>
      </w:tr>
      <w:tr w:rsidR="00BE57CF" w:rsidRPr="002B677F" w:rsidTr="00BE57CF">
        <w:tc>
          <w:tcPr>
            <w:tcW w:w="2552" w:type="dxa"/>
            <w:vMerge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  <w:lang w:val="en-US"/>
              </w:rPr>
              <w:t>e</w:t>
            </w:r>
            <w:r w:rsidRPr="002B677F">
              <w:rPr>
                <w:szCs w:val="24"/>
              </w:rPr>
              <w:t>-</w:t>
            </w:r>
            <w:r w:rsidRPr="002B677F">
              <w:rPr>
                <w:szCs w:val="24"/>
                <w:lang w:val="en-US"/>
              </w:rPr>
              <w:t>mail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rStyle w:val="mail-message-sender-email"/>
                <w:szCs w:val="24"/>
              </w:rPr>
              <w:t>school58@guoedu.ru</w:t>
            </w:r>
          </w:p>
        </w:tc>
      </w:tr>
      <w:tr w:rsidR="00BE57CF" w:rsidRPr="002B677F" w:rsidTr="00BE57CF">
        <w:tc>
          <w:tcPr>
            <w:tcW w:w="2552" w:type="dxa"/>
            <w:vMerge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сайт, соц. сети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http://pro-58.edu-penza.ru/</w:t>
            </w:r>
          </w:p>
        </w:tc>
      </w:tr>
      <w:tr w:rsidR="00BE57CF" w:rsidRPr="002B677F" w:rsidTr="00BE57CF">
        <w:tc>
          <w:tcPr>
            <w:tcW w:w="2552" w:type="dxa"/>
            <w:vMerge w:val="restart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4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Сроки проекта</w:t>
            </w:r>
          </w:p>
          <w:p w:rsidR="00BE57CF" w:rsidRPr="002B677F" w:rsidRDefault="00BE57CF" w:rsidP="00BE57CF">
            <w:pPr>
              <w:spacing w:line="240" w:lineRule="auto"/>
              <w:ind w:firstLine="34"/>
              <w:jc w:val="left"/>
              <w:rPr>
                <w:i/>
                <w:szCs w:val="24"/>
              </w:rPr>
            </w:pPr>
            <w:r w:rsidRPr="002B677F">
              <w:rPr>
                <w:szCs w:val="24"/>
              </w:rPr>
              <w:t>Проект должен начинаться не ранее 06 мая 2019 г. и заканчиваться не позднее 06 мая 2020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Продолжительность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4 месяца</w:t>
            </w:r>
          </w:p>
        </w:tc>
      </w:tr>
      <w:tr w:rsidR="00BE57CF" w:rsidRPr="002B677F" w:rsidTr="00BE57CF">
        <w:tc>
          <w:tcPr>
            <w:tcW w:w="2552" w:type="dxa"/>
            <w:vMerge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Начало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1.09.2019 г.</w:t>
            </w:r>
          </w:p>
        </w:tc>
      </w:tr>
      <w:tr w:rsidR="00BE57CF" w:rsidRPr="002B677F" w:rsidTr="00BE57CF">
        <w:tc>
          <w:tcPr>
            <w:tcW w:w="2552" w:type="dxa"/>
            <w:vMerge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6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Окончание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30.12.2019 г.</w:t>
            </w:r>
          </w:p>
        </w:tc>
      </w:tr>
      <w:tr w:rsidR="00BE57CF" w:rsidRPr="002B677F" w:rsidTr="00BE57CF">
        <w:tc>
          <w:tcPr>
            <w:tcW w:w="4962" w:type="dxa"/>
            <w:gridSpan w:val="2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Запрашиваемая сумма гранта</w:t>
            </w:r>
          </w:p>
          <w:p w:rsidR="00BE57CF" w:rsidRPr="002B677F" w:rsidRDefault="00BE57CF" w:rsidP="00BE57CF">
            <w:pPr>
              <w:spacing w:line="240" w:lineRule="auto"/>
              <w:jc w:val="left"/>
              <w:rPr>
                <w:i/>
                <w:szCs w:val="24"/>
              </w:rPr>
            </w:pPr>
            <w:r w:rsidRPr="002B677F">
              <w:rPr>
                <w:i/>
                <w:szCs w:val="24"/>
              </w:rPr>
              <w:t>(не более 20 000 руб.)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20 000 р.</w:t>
            </w:r>
          </w:p>
        </w:tc>
      </w:tr>
      <w:tr w:rsidR="00BE57CF" w:rsidRPr="002B677F" w:rsidTr="00BE57CF">
        <w:tc>
          <w:tcPr>
            <w:tcW w:w="4962" w:type="dxa"/>
            <w:gridSpan w:val="2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Другие источники финансирования проекта </w:t>
            </w:r>
            <w:r w:rsidRPr="002B677F">
              <w:rPr>
                <w:i/>
                <w:szCs w:val="24"/>
              </w:rPr>
              <w:t>(если есть)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7CF" w:rsidRPr="002B677F" w:rsidRDefault="00BE57CF" w:rsidP="00BE57CF">
            <w:pPr>
              <w:spacing w:line="240" w:lineRule="auto"/>
              <w:ind w:firstLine="311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Безвозмездное финансирование с предоставлением собственных средств  группы в размере 2000 р.</w:t>
            </w:r>
          </w:p>
        </w:tc>
      </w:tr>
    </w:tbl>
    <w:p w:rsidR="00A64C35" w:rsidRPr="002B677F" w:rsidRDefault="00A64C35" w:rsidP="00BE57CF">
      <w:pPr>
        <w:spacing w:line="240" w:lineRule="auto"/>
        <w:jc w:val="left"/>
        <w:rPr>
          <w:szCs w:val="24"/>
        </w:rPr>
      </w:pPr>
    </w:p>
    <w:p w:rsidR="00042AF0" w:rsidRPr="002B677F" w:rsidRDefault="00042AF0" w:rsidP="00BE57CF">
      <w:pPr>
        <w:spacing w:line="240" w:lineRule="auto"/>
        <w:jc w:val="left"/>
        <w:rPr>
          <w:szCs w:val="24"/>
        </w:rPr>
      </w:pPr>
      <w:r w:rsidRPr="002B677F">
        <w:rPr>
          <w:szCs w:val="24"/>
        </w:rPr>
        <w:t>Описание проекта</w:t>
      </w:r>
    </w:p>
    <w:p w:rsidR="002B364D" w:rsidRPr="002B677F" w:rsidRDefault="00A64C35" w:rsidP="00BE57CF">
      <w:pPr>
        <w:spacing w:line="240" w:lineRule="auto"/>
        <w:jc w:val="left"/>
        <w:rPr>
          <w:color w:val="002060"/>
          <w:szCs w:val="24"/>
        </w:rPr>
      </w:pPr>
      <w:r w:rsidRPr="002B677F">
        <w:rPr>
          <w:color w:val="002060"/>
          <w:szCs w:val="24"/>
        </w:rPr>
        <w:t xml:space="preserve">1. </w:t>
      </w:r>
      <w:r w:rsidR="002B364D" w:rsidRPr="002B677F">
        <w:rPr>
          <w:color w:val="002060"/>
          <w:szCs w:val="24"/>
        </w:rPr>
        <w:t>Краткое описание проекта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4C35" w:rsidRPr="002B677F" w:rsidTr="00BE57CF">
        <w:tc>
          <w:tcPr>
            <w:tcW w:w="9781" w:type="dxa"/>
            <w:shd w:val="clear" w:color="auto" w:fill="auto"/>
            <w:vAlign w:val="center"/>
          </w:tcPr>
          <w:p w:rsidR="008C61AF" w:rsidRPr="002B677F" w:rsidRDefault="008C61AF" w:rsidP="00BE57CF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0544DD" w:rsidRPr="002B677F" w:rsidRDefault="00042F82" w:rsidP="00BE57CF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Школьный музей является одной из форм дополнительного образования</w:t>
            </w:r>
            <w:r w:rsidR="000544DD"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 школьников</w:t>
            </w: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, развивающей сотворчество, активность, самостоятельность учащихся в процессе сбора, исслед</w:t>
            </w:r>
            <w:r w:rsidR="000544DD"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ования, обработки, оформления и трансляции </w:t>
            </w: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материалов, имеющих воспитательную</w:t>
            </w:r>
            <w:r w:rsidR="000544DD"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и познавательную ценность.</w:t>
            </w:r>
          </w:p>
          <w:p w:rsidR="00582F2B" w:rsidRPr="002B677F" w:rsidRDefault="00D633E9" w:rsidP="00BE57CF">
            <w:pPr>
              <w:spacing w:line="240" w:lineRule="auto"/>
              <w:jc w:val="left"/>
              <w:rPr>
                <w:szCs w:val="24"/>
              </w:rPr>
            </w:pPr>
            <w:r w:rsidRPr="002B677F">
              <w:rPr>
                <w:rFonts w:eastAsia="Times New Roman"/>
                <w:b/>
                <w:color w:val="000000"/>
                <w:szCs w:val="24"/>
                <w:lang w:eastAsia="ru-RU"/>
              </w:rPr>
              <w:t>Мобильность музея</w:t>
            </w: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 позволит </w:t>
            </w:r>
            <w:r w:rsidR="000544DD"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школьникам - </w:t>
            </w: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экскурсоводам музея популяризировать историческую и патриотическую ценность народного костюма наших предков, </w:t>
            </w:r>
            <w:r w:rsidRPr="002B677F">
              <w:rPr>
                <w:szCs w:val="24"/>
              </w:rPr>
              <w:t>формировать историко-культурный менталитета</w:t>
            </w:r>
            <w:r w:rsidR="000544DD" w:rsidRPr="002B677F">
              <w:rPr>
                <w:szCs w:val="24"/>
              </w:rPr>
              <w:t xml:space="preserve"> и образно-творческое мышление целевой группы.</w:t>
            </w:r>
          </w:p>
          <w:p w:rsidR="008C61AF" w:rsidRPr="002B677F" w:rsidRDefault="008C61AF" w:rsidP="00BE57CF">
            <w:pPr>
              <w:spacing w:line="240" w:lineRule="auto"/>
              <w:jc w:val="left"/>
              <w:rPr>
                <w:szCs w:val="24"/>
              </w:rPr>
            </w:pPr>
          </w:p>
          <w:p w:rsidR="0086127E" w:rsidRDefault="00582F2B" w:rsidP="0086127E">
            <w:pPr>
              <w:spacing w:line="240" w:lineRule="auto"/>
              <w:jc w:val="center"/>
              <w:rPr>
                <w:b/>
                <w:szCs w:val="24"/>
              </w:rPr>
            </w:pPr>
            <w:r w:rsidRPr="002B677F">
              <w:rPr>
                <w:b/>
                <w:szCs w:val="24"/>
              </w:rPr>
              <w:t>Деятельность мобильного музея</w:t>
            </w:r>
            <w:r w:rsidR="00D633E9" w:rsidRPr="002B677F">
              <w:rPr>
                <w:b/>
                <w:szCs w:val="24"/>
              </w:rPr>
              <w:t xml:space="preserve"> </w:t>
            </w:r>
            <w:r w:rsidRPr="002B677F">
              <w:rPr>
                <w:b/>
                <w:szCs w:val="24"/>
              </w:rPr>
              <w:t>на базе МБОУ СОШ № 58 в</w:t>
            </w:r>
            <w:r w:rsidR="0086127E">
              <w:rPr>
                <w:b/>
                <w:szCs w:val="24"/>
              </w:rPr>
              <w:t xml:space="preserve"> </w:t>
            </w:r>
            <w:r w:rsidRPr="002B677F">
              <w:rPr>
                <w:b/>
                <w:szCs w:val="24"/>
              </w:rPr>
              <w:t xml:space="preserve">рамках </w:t>
            </w:r>
          </w:p>
          <w:p w:rsidR="00A64C35" w:rsidRPr="002B677F" w:rsidRDefault="00582F2B" w:rsidP="0086127E">
            <w:pPr>
              <w:spacing w:line="240" w:lineRule="auto"/>
              <w:jc w:val="center"/>
              <w:rPr>
                <w:b/>
                <w:szCs w:val="24"/>
              </w:rPr>
            </w:pPr>
            <w:r w:rsidRPr="002B677F">
              <w:rPr>
                <w:b/>
                <w:szCs w:val="24"/>
              </w:rPr>
              <w:t>реализации проекта.</w:t>
            </w:r>
          </w:p>
          <w:p w:rsidR="006A0F91" w:rsidRPr="002B677F" w:rsidRDefault="008C61AF" w:rsidP="00BE57CF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Работа </w:t>
            </w:r>
            <w:r w:rsidR="00582F2B" w:rsidRPr="002B677F">
              <w:rPr>
                <w:szCs w:val="24"/>
              </w:rPr>
              <w:t xml:space="preserve">студии-мастерской </w:t>
            </w:r>
            <w:r w:rsidRPr="002B677F">
              <w:rPr>
                <w:szCs w:val="24"/>
              </w:rPr>
              <w:t xml:space="preserve">для пошива костюмов </w:t>
            </w:r>
            <w:r w:rsidR="00BE57CF">
              <w:rPr>
                <w:szCs w:val="24"/>
              </w:rPr>
              <w:t>под руководством</w:t>
            </w:r>
            <w:r w:rsidR="006A0F91" w:rsidRPr="002B677F">
              <w:rPr>
                <w:szCs w:val="24"/>
              </w:rPr>
              <w:t>:</w:t>
            </w:r>
          </w:p>
          <w:p w:rsidR="006A0F91" w:rsidRPr="002B677F" w:rsidRDefault="00582F2B" w:rsidP="00BE57CF">
            <w:pPr>
              <w:pStyle w:val="a3"/>
              <w:spacing w:line="240" w:lineRule="auto"/>
              <w:ind w:left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Аникиной Е.Г., методиста МБОУДО ДШИ г. Пензы им. Ю.Е. Яничкина,</w:t>
            </w:r>
            <w:r w:rsidR="006A0F91" w:rsidRPr="002B677F">
              <w:rPr>
                <w:szCs w:val="24"/>
              </w:rPr>
              <w:t xml:space="preserve"> педагога дополнительного образования МБОУ </w:t>
            </w:r>
            <w:r w:rsidR="008F2B8E" w:rsidRPr="002B677F">
              <w:rPr>
                <w:szCs w:val="24"/>
              </w:rPr>
              <w:t>СОШ № 58, руководителя кружка «</w:t>
            </w:r>
            <w:r w:rsidR="006A0F91" w:rsidRPr="002B677F">
              <w:rPr>
                <w:szCs w:val="24"/>
              </w:rPr>
              <w:t>Кудесница»</w:t>
            </w:r>
            <w:r w:rsidR="009E0A48" w:rsidRPr="002B677F">
              <w:rPr>
                <w:szCs w:val="24"/>
              </w:rPr>
              <w:t>, модельера костюма, швеи</w:t>
            </w:r>
            <w:r w:rsidR="006A0F91" w:rsidRPr="002B677F">
              <w:rPr>
                <w:szCs w:val="24"/>
              </w:rPr>
              <w:t>;</w:t>
            </w:r>
          </w:p>
          <w:p w:rsidR="00582F2B" w:rsidRPr="002B677F" w:rsidRDefault="006A0F91" w:rsidP="00BE57CF">
            <w:pPr>
              <w:pStyle w:val="a3"/>
              <w:spacing w:line="240" w:lineRule="auto"/>
              <w:ind w:left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Баусовой</w:t>
            </w:r>
            <w:r w:rsidR="008C61AF" w:rsidRPr="002B677F">
              <w:rPr>
                <w:szCs w:val="24"/>
              </w:rPr>
              <w:t xml:space="preserve"> Дарьи</w:t>
            </w:r>
            <w:r w:rsidRPr="002B677F">
              <w:rPr>
                <w:szCs w:val="24"/>
              </w:rPr>
              <w:t xml:space="preserve">, </w:t>
            </w:r>
            <w:r w:rsidR="00F21FD3" w:rsidRPr="002B677F">
              <w:rPr>
                <w:szCs w:val="24"/>
              </w:rPr>
              <w:t xml:space="preserve">Шаховой Анны, Нуждовой Екатерины, </w:t>
            </w:r>
            <w:r w:rsidR="009E0A48" w:rsidRPr="002B677F">
              <w:rPr>
                <w:szCs w:val="24"/>
              </w:rPr>
              <w:t>уч</w:t>
            </w:r>
            <w:r w:rsidR="008F2B8E" w:rsidRPr="002B677F">
              <w:rPr>
                <w:szCs w:val="24"/>
              </w:rPr>
              <w:t>ениц МБО</w:t>
            </w:r>
            <w:r w:rsidR="00BE57CF">
              <w:rPr>
                <w:szCs w:val="24"/>
              </w:rPr>
              <w:t>У СОШ № 58 (экскурсоводы, швеи)</w:t>
            </w:r>
            <w:r w:rsidR="00812C7E" w:rsidRPr="002B677F">
              <w:rPr>
                <w:szCs w:val="24"/>
              </w:rPr>
              <w:t>;</w:t>
            </w:r>
          </w:p>
          <w:p w:rsidR="006A0F91" w:rsidRPr="002B677F" w:rsidRDefault="006A0F91" w:rsidP="00BE57CF">
            <w:pPr>
              <w:pStyle w:val="a3"/>
              <w:spacing w:line="240" w:lineRule="auto"/>
              <w:ind w:left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Ереминой Ларисы Александровны, учителя географии МБОУ СОШ № 58 г Пензы, </w:t>
            </w:r>
            <w:r w:rsidR="008F2B8E" w:rsidRPr="002B677F">
              <w:rPr>
                <w:szCs w:val="24"/>
              </w:rPr>
              <w:t>проджект – менеджера проекта</w:t>
            </w:r>
            <w:r w:rsidR="009E0A48" w:rsidRPr="002B677F">
              <w:rPr>
                <w:szCs w:val="24"/>
              </w:rPr>
              <w:t xml:space="preserve">, </w:t>
            </w:r>
            <w:r w:rsidR="004A009C" w:rsidRPr="002B677F">
              <w:rPr>
                <w:szCs w:val="24"/>
              </w:rPr>
              <w:t>швеи.</w:t>
            </w:r>
            <w:r w:rsidR="0086127E" w:rsidRPr="002B677F">
              <w:rPr>
                <w:szCs w:val="24"/>
              </w:rPr>
              <w:t xml:space="preserve"> </w:t>
            </w:r>
            <w:r w:rsidR="0086127E" w:rsidRPr="002B677F">
              <w:rPr>
                <w:szCs w:val="24"/>
              </w:rPr>
              <w:t>автора лекционного материала мастер - класса «Обережные вышивки костюмов народов Пензенской губерниии»</w:t>
            </w:r>
          </w:p>
          <w:p w:rsidR="009E0A48" w:rsidRPr="002B677F" w:rsidRDefault="00812C7E" w:rsidP="00BE57CF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2. Наполнение экспозиции </w:t>
            </w:r>
            <w:r w:rsidR="009E0A48" w:rsidRPr="002B677F">
              <w:rPr>
                <w:szCs w:val="24"/>
              </w:rPr>
              <w:t>музея: русский национальный женский костюм Пензенской губернии; мордовский женский костюм мордвы (эрзя, мокша);</w:t>
            </w:r>
            <w:r w:rsidR="008F2B8E" w:rsidRPr="002B677F">
              <w:rPr>
                <w:szCs w:val="24"/>
              </w:rPr>
              <w:t xml:space="preserve"> предметы быта и т. д.</w:t>
            </w:r>
          </w:p>
          <w:p w:rsidR="00582F2B" w:rsidRPr="002B677F" w:rsidRDefault="009E0A48" w:rsidP="00BE57CF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lastRenderedPageBreak/>
              <w:t>3</w:t>
            </w:r>
            <w:r w:rsidR="00812C7E" w:rsidRPr="002B677F">
              <w:rPr>
                <w:szCs w:val="24"/>
              </w:rPr>
              <w:t>.</w:t>
            </w:r>
            <w:r w:rsidR="00582F2B" w:rsidRPr="002B677F">
              <w:rPr>
                <w:szCs w:val="24"/>
              </w:rPr>
              <w:t xml:space="preserve"> Формирование нового направления деятельности – соз</w:t>
            </w:r>
            <w:r w:rsidR="006A0F91" w:rsidRPr="002B677F">
              <w:rPr>
                <w:szCs w:val="24"/>
              </w:rPr>
              <w:t>дание проектов-экскурсий с</w:t>
            </w:r>
            <w:r w:rsidR="0086127E">
              <w:rPr>
                <w:szCs w:val="24"/>
              </w:rPr>
              <w:t xml:space="preserve"> проведением</w:t>
            </w:r>
            <w:r w:rsidR="006A0F91" w:rsidRPr="002B677F">
              <w:rPr>
                <w:szCs w:val="24"/>
              </w:rPr>
              <w:t xml:space="preserve"> мастер</w:t>
            </w:r>
            <w:r w:rsidR="004A009C" w:rsidRPr="002B677F">
              <w:rPr>
                <w:szCs w:val="24"/>
              </w:rPr>
              <w:t xml:space="preserve"> </w:t>
            </w:r>
            <w:r w:rsidR="0086127E">
              <w:rPr>
                <w:szCs w:val="24"/>
              </w:rPr>
              <w:t>- классов</w:t>
            </w:r>
            <w:r w:rsidR="006A0F91" w:rsidRPr="002B677F">
              <w:rPr>
                <w:szCs w:val="24"/>
              </w:rPr>
              <w:t xml:space="preserve"> по </w:t>
            </w:r>
            <w:r w:rsidR="00812C7E" w:rsidRPr="002B677F">
              <w:rPr>
                <w:szCs w:val="24"/>
              </w:rPr>
              <w:t xml:space="preserve">старинной </w:t>
            </w:r>
            <w:r w:rsidR="006A0F91" w:rsidRPr="002B677F">
              <w:rPr>
                <w:szCs w:val="24"/>
              </w:rPr>
              <w:t>обережной вышивке</w:t>
            </w:r>
            <w:r w:rsidR="00812C7E" w:rsidRPr="002B677F">
              <w:rPr>
                <w:szCs w:val="24"/>
              </w:rPr>
              <w:t xml:space="preserve"> на одежде современного человека, изготовления предметов интерьера.</w:t>
            </w:r>
          </w:p>
          <w:p w:rsidR="008F477F" w:rsidRPr="002B677F" w:rsidRDefault="008F2B8E" w:rsidP="00BE57CF">
            <w:pPr>
              <w:tabs>
                <w:tab w:val="left" w:pos="1418"/>
              </w:tabs>
              <w:spacing w:line="240" w:lineRule="auto"/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4.Создание странички музея на </w:t>
            </w:r>
            <w:r w:rsidR="008F477F" w:rsidRPr="002B677F">
              <w:rPr>
                <w:szCs w:val="24"/>
              </w:rPr>
              <w:t>сайте школы.</w:t>
            </w:r>
          </w:p>
          <w:p w:rsidR="008F477F" w:rsidRPr="002B677F" w:rsidRDefault="00A579AC" w:rsidP="00BE57CF">
            <w:pPr>
              <w:tabs>
                <w:tab w:val="left" w:pos="1418"/>
              </w:tabs>
              <w:spacing w:line="240" w:lineRule="auto"/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5</w:t>
            </w:r>
            <w:r w:rsidR="00F77312" w:rsidRPr="002B677F">
              <w:rPr>
                <w:szCs w:val="24"/>
              </w:rPr>
              <w:t xml:space="preserve">. </w:t>
            </w:r>
            <w:r w:rsidR="00582F2B" w:rsidRPr="002B677F">
              <w:rPr>
                <w:szCs w:val="24"/>
              </w:rPr>
              <w:t>Организация опросов учеников и их родителей</w:t>
            </w:r>
            <w:r w:rsidR="00F77312" w:rsidRPr="002B677F">
              <w:rPr>
                <w:szCs w:val="24"/>
              </w:rPr>
              <w:t>, на</w:t>
            </w:r>
            <w:r w:rsidR="008F477F" w:rsidRPr="002B677F">
              <w:rPr>
                <w:szCs w:val="24"/>
              </w:rPr>
              <w:t xml:space="preserve">селения как целевой аудитории для результативной </w:t>
            </w:r>
            <w:r w:rsidR="00F77312" w:rsidRPr="002B677F">
              <w:rPr>
                <w:szCs w:val="24"/>
              </w:rPr>
              <w:t>выездной экспедиции</w:t>
            </w:r>
            <w:r w:rsidR="00582F2B" w:rsidRPr="002B677F">
              <w:rPr>
                <w:szCs w:val="24"/>
              </w:rPr>
              <w:t xml:space="preserve"> с целью пополнения фондов музея музейными предметами, </w:t>
            </w:r>
            <w:r w:rsidR="008F477F" w:rsidRPr="002B677F">
              <w:rPr>
                <w:szCs w:val="24"/>
              </w:rPr>
              <w:t>нематериальными средствами (фольклор, народные танцы, рецепты народной кухни).</w:t>
            </w:r>
          </w:p>
          <w:p w:rsidR="00582F2B" w:rsidRPr="002B677F" w:rsidRDefault="008F2B8E" w:rsidP="00BE57CF">
            <w:pPr>
              <w:tabs>
                <w:tab w:val="left" w:pos="1418"/>
              </w:tabs>
              <w:spacing w:line="240" w:lineRule="auto"/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6</w:t>
            </w:r>
            <w:r w:rsidR="00A579AC" w:rsidRPr="002B677F">
              <w:rPr>
                <w:szCs w:val="24"/>
              </w:rPr>
              <w:t xml:space="preserve">. Привлечения школьников </w:t>
            </w:r>
            <w:r w:rsidRPr="002B677F">
              <w:rPr>
                <w:szCs w:val="24"/>
              </w:rPr>
              <w:t xml:space="preserve">к </w:t>
            </w:r>
            <w:r w:rsidR="00A579AC" w:rsidRPr="002B677F">
              <w:rPr>
                <w:szCs w:val="24"/>
              </w:rPr>
              <w:t>исследовательской деятельности, формирование банка экскурсионного материала на занятиях в Летней профильной школе, июнь, 2019 г.</w:t>
            </w:r>
          </w:p>
          <w:p w:rsidR="009E0A48" w:rsidRPr="002B677F" w:rsidRDefault="008F2B8E" w:rsidP="00BE57CF">
            <w:pPr>
              <w:tabs>
                <w:tab w:val="left" w:pos="1418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2B677F">
              <w:rPr>
                <w:color w:val="000000"/>
                <w:szCs w:val="24"/>
              </w:rPr>
              <w:t>7</w:t>
            </w:r>
            <w:r w:rsidR="00A579AC" w:rsidRPr="002B677F">
              <w:rPr>
                <w:color w:val="000000"/>
                <w:szCs w:val="24"/>
              </w:rPr>
              <w:t>.</w:t>
            </w:r>
            <w:r w:rsidR="00582F2B" w:rsidRPr="002B677F">
              <w:rPr>
                <w:color w:val="000000"/>
                <w:szCs w:val="24"/>
              </w:rPr>
              <w:t>Создание Меди</w:t>
            </w:r>
            <w:r w:rsidR="008F477F" w:rsidRPr="002B677F">
              <w:rPr>
                <w:color w:val="000000"/>
                <w:szCs w:val="24"/>
              </w:rPr>
              <w:t>аэкспозиции м</w:t>
            </w:r>
            <w:r w:rsidR="004A009C" w:rsidRPr="002B677F">
              <w:rPr>
                <w:color w:val="000000"/>
                <w:szCs w:val="24"/>
              </w:rPr>
              <w:t xml:space="preserve">узея: видеороликов, видеолекций, </w:t>
            </w:r>
            <w:r w:rsidR="008F477F" w:rsidRPr="002B677F">
              <w:rPr>
                <w:color w:val="000000"/>
                <w:szCs w:val="24"/>
              </w:rPr>
              <w:t>информационных щитов, интерактивных мастер - классов , зоны селфи и т.д.</w:t>
            </w:r>
          </w:p>
          <w:p w:rsidR="00582F2B" w:rsidRPr="002B677F" w:rsidRDefault="008F2B8E" w:rsidP="00BE57CF">
            <w:pPr>
              <w:tabs>
                <w:tab w:val="left" w:pos="1418"/>
              </w:tabs>
              <w:spacing w:line="240" w:lineRule="auto"/>
              <w:contextualSpacing/>
              <w:jc w:val="left"/>
              <w:rPr>
                <w:color w:val="C00000"/>
                <w:szCs w:val="24"/>
              </w:rPr>
            </w:pPr>
            <w:r w:rsidRPr="002B677F">
              <w:rPr>
                <w:szCs w:val="24"/>
              </w:rPr>
              <w:t>8</w:t>
            </w:r>
            <w:r w:rsidR="00F77312" w:rsidRPr="002B677F">
              <w:rPr>
                <w:szCs w:val="24"/>
              </w:rPr>
              <w:t xml:space="preserve">. </w:t>
            </w:r>
            <w:r w:rsidR="00582F2B" w:rsidRPr="002B677F">
              <w:rPr>
                <w:szCs w:val="24"/>
              </w:rPr>
              <w:t>Функционирование музея как неотъемлемой части учебного процесса, включение музейной педагогики в учебный и воспитательный планы школы с целью повышения качества обучения и воспитания учащихся.</w:t>
            </w:r>
          </w:p>
          <w:p w:rsidR="000544DD" w:rsidRPr="002B677F" w:rsidRDefault="000544DD" w:rsidP="00BE57CF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A64C35" w:rsidRPr="002B677F" w:rsidRDefault="00A64C35" w:rsidP="00BE57CF">
      <w:pPr>
        <w:spacing w:line="240" w:lineRule="auto"/>
        <w:jc w:val="left"/>
        <w:rPr>
          <w:rFonts w:eastAsia="Times New Roman"/>
          <w:bCs/>
          <w:color w:val="002060"/>
          <w:szCs w:val="24"/>
          <w:lang w:eastAsia="ru-RU"/>
        </w:rPr>
      </w:pPr>
    </w:p>
    <w:p w:rsidR="002B364D" w:rsidRPr="002B677F" w:rsidRDefault="00A64C35" w:rsidP="00BE57CF">
      <w:pPr>
        <w:spacing w:line="240" w:lineRule="auto"/>
        <w:jc w:val="left"/>
        <w:rPr>
          <w:rFonts w:eastAsiaTheme="minorHAnsi"/>
          <w:color w:val="002060"/>
          <w:szCs w:val="24"/>
        </w:rPr>
      </w:pPr>
      <w:r w:rsidRPr="002B677F">
        <w:rPr>
          <w:rFonts w:eastAsia="Times New Roman"/>
          <w:bCs/>
          <w:color w:val="002060"/>
          <w:szCs w:val="24"/>
          <w:lang w:eastAsia="ru-RU"/>
        </w:rPr>
        <w:t>2</w:t>
      </w:r>
      <w:r w:rsidR="002B364D" w:rsidRPr="002B677F">
        <w:rPr>
          <w:rFonts w:eastAsia="Times New Roman"/>
          <w:bCs/>
          <w:color w:val="002060"/>
          <w:szCs w:val="24"/>
          <w:lang w:eastAsia="ru-RU"/>
        </w:rPr>
        <w:t>. Проблема, на р</w:t>
      </w:r>
      <w:r w:rsidR="008F2B8E" w:rsidRPr="002B677F">
        <w:rPr>
          <w:rFonts w:eastAsia="Times New Roman"/>
          <w:bCs/>
          <w:color w:val="002060"/>
          <w:szCs w:val="24"/>
          <w:lang w:eastAsia="ru-RU"/>
        </w:rPr>
        <w:t>ешение которой направлен проект</w:t>
      </w:r>
    </w:p>
    <w:tbl>
      <w:tblPr>
        <w:tblStyle w:val="a8"/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2B364D" w:rsidRPr="002B677F" w:rsidTr="00BE57CF">
        <w:trPr>
          <w:trHeight w:val="330"/>
        </w:trPr>
        <w:tc>
          <w:tcPr>
            <w:tcW w:w="9781" w:type="dxa"/>
            <w:vAlign w:val="center"/>
          </w:tcPr>
          <w:p w:rsidR="004A009C" w:rsidRPr="002B677F" w:rsidRDefault="004A009C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  <w:p w:rsidR="00A579AC" w:rsidRPr="002B677F" w:rsidRDefault="00F77312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Музейное пространство чаще всего бывае</w:t>
            </w:r>
            <w:r w:rsidR="00A579AC" w:rsidRPr="002B677F">
              <w:rPr>
                <w:rFonts w:eastAsia="Times New Roman"/>
                <w:bCs/>
                <w:szCs w:val="24"/>
                <w:lang w:eastAsia="ru-RU"/>
              </w:rPr>
              <w:t xml:space="preserve">т стационарным и </w:t>
            </w:r>
            <w:r w:rsidR="001E0901" w:rsidRPr="002B677F">
              <w:rPr>
                <w:rFonts w:eastAsia="Times New Roman"/>
                <w:bCs/>
                <w:szCs w:val="24"/>
                <w:lang w:eastAsia="ru-RU"/>
              </w:rPr>
              <w:t>для знакомства с народным костюмом мы должны посетить музеи города, а</w:t>
            </w:r>
            <w:r w:rsidR="0011188E" w:rsidRPr="002B677F">
              <w:rPr>
                <w:rFonts w:eastAsia="Times New Roman"/>
                <w:bCs/>
                <w:szCs w:val="24"/>
                <w:lang w:eastAsia="ru-RU"/>
              </w:rPr>
              <w:t xml:space="preserve"> мобильный вариант музея позволяет знакомить целевую аудиторию </w:t>
            </w:r>
            <w:r w:rsidR="001E0901" w:rsidRPr="002B677F">
              <w:rPr>
                <w:rFonts w:eastAsia="Times New Roman"/>
                <w:bCs/>
                <w:szCs w:val="24"/>
                <w:lang w:eastAsia="ru-RU"/>
              </w:rPr>
              <w:t xml:space="preserve">на выезде , легко трансформируясь и быстро разворачивая экспозицию </w:t>
            </w:r>
            <w:r w:rsidR="0011188E" w:rsidRPr="002B677F">
              <w:rPr>
                <w:rFonts w:eastAsia="Times New Roman"/>
                <w:bCs/>
                <w:szCs w:val="24"/>
                <w:lang w:eastAsia="ru-RU"/>
              </w:rPr>
              <w:t xml:space="preserve">на городских площадках событийного туризма города, выездных мероприятиях ( городские фестивали «Карусель», «Витамин науки»; </w:t>
            </w:r>
            <w:r w:rsidR="000C29B2" w:rsidRPr="002B677F">
              <w:rPr>
                <w:rFonts w:eastAsia="Times New Roman"/>
                <w:bCs/>
                <w:szCs w:val="24"/>
                <w:lang w:eastAsia="ru-RU"/>
              </w:rPr>
              <w:t>экскурсии в других школах ; научно- практические конференции школьников и студентов ПГУ, ПГУАС как наших социальных партнеров, связанные с туристической, краеведческой направленностью</w:t>
            </w:r>
            <w:r w:rsidR="001E0901" w:rsidRPr="002B677F">
              <w:rPr>
                <w:rFonts w:eastAsia="Times New Roman"/>
                <w:bCs/>
                <w:szCs w:val="24"/>
                <w:lang w:eastAsia="ru-RU"/>
              </w:rPr>
              <w:t>, популяризируя</w:t>
            </w:r>
            <w:r w:rsidR="000C29B2" w:rsidRPr="002B677F">
              <w:rPr>
                <w:rFonts w:eastAsia="Times New Roman"/>
                <w:bCs/>
                <w:szCs w:val="24"/>
                <w:lang w:eastAsia="ru-RU"/>
              </w:rPr>
              <w:t xml:space="preserve"> тему истории народного костюма широким массам населения.</w:t>
            </w:r>
          </w:p>
          <w:p w:rsidR="002B364D" w:rsidRPr="002B677F" w:rsidRDefault="00A579AC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Создавая </w:t>
            </w:r>
            <w:r w:rsidRPr="002B677F">
              <w:rPr>
                <w:rFonts w:eastAsia="Times New Roman"/>
                <w:b/>
                <w:bCs/>
                <w:szCs w:val="24"/>
                <w:lang w:eastAsia="ru-RU"/>
              </w:rPr>
              <w:t>передвижной музей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, ос</w:t>
            </w:r>
            <w:r w:rsidR="005032D5" w:rsidRPr="002B677F">
              <w:rPr>
                <w:rFonts w:eastAsia="Times New Roman"/>
                <w:bCs/>
                <w:szCs w:val="24"/>
                <w:lang w:eastAsia="ru-RU"/>
              </w:rPr>
              <w:t>нащенный современной техникой (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предоставляется МБОУ СОШ № 58) и реконструированными костюмами эп</w:t>
            </w:r>
            <w:r w:rsidR="004A009C" w:rsidRPr="002B677F">
              <w:rPr>
                <w:rFonts w:eastAsia="Times New Roman"/>
                <w:bCs/>
                <w:szCs w:val="24"/>
                <w:lang w:eastAsia="ru-RU"/>
              </w:rPr>
              <w:t xml:space="preserve">охи 19 - 20 веков,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мы создаем новое </w:t>
            </w:r>
            <w:r w:rsidRPr="002B677F">
              <w:rPr>
                <w:rFonts w:eastAsia="Times New Roman"/>
                <w:b/>
                <w:bCs/>
                <w:szCs w:val="24"/>
                <w:lang w:eastAsia="ru-RU"/>
              </w:rPr>
              <w:t>инновационное пространство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 с вовлечение целевой аудитории, показываем культурные традиции народов области с точки зрения современного человека, насыщаем городскую информационную среду музеев города.</w:t>
            </w:r>
          </w:p>
        </w:tc>
      </w:tr>
    </w:tbl>
    <w:p w:rsidR="002B364D" w:rsidRPr="002B677F" w:rsidRDefault="002B364D" w:rsidP="00BE57CF">
      <w:pPr>
        <w:spacing w:line="240" w:lineRule="auto"/>
        <w:jc w:val="left"/>
        <w:rPr>
          <w:rFonts w:eastAsiaTheme="minorHAnsi"/>
          <w:szCs w:val="24"/>
        </w:rPr>
      </w:pPr>
    </w:p>
    <w:p w:rsidR="002B364D" w:rsidRPr="002B677F" w:rsidRDefault="00A64C35" w:rsidP="00BE57CF">
      <w:pPr>
        <w:spacing w:line="240" w:lineRule="auto"/>
        <w:jc w:val="left"/>
        <w:rPr>
          <w:rFonts w:eastAsiaTheme="minorHAnsi"/>
          <w:color w:val="002060"/>
          <w:szCs w:val="24"/>
        </w:rPr>
      </w:pPr>
      <w:r w:rsidRPr="002B677F">
        <w:rPr>
          <w:rFonts w:eastAsia="Times New Roman"/>
          <w:bCs/>
          <w:color w:val="002060"/>
          <w:szCs w:val="24"/>
          <w:lang w:eastAsia="ru-RU"/>
        </w:rPr>
        <w:t>3</w:t>
      </w:r>
      <w:r w:rsidR="002B364D" w:rsidRPr="002B677F">
        <w:rPr>
          <w:rFonts w:eastAsia="Times New Roman"/>
          <w:bCs/>
          <w:color w:val="002060"/>
          <w:szCs w:val="24"/>
          <w:lang w:eastAsia="ru-RU"/>
        </w:rPr>
        <w:t>. Цели и задачи проекта</w:t>
      </w:r>
    </w:p>
    <w:tbl>
      <w:tblPr>
        <w:tblStyle w:val="a8"/>
        <w:tblW w:w="5110" w:type="pct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4C35" w:rsidRPr="002B677F" w:rsidTr="00BE57CF">
        <w:trPr>
          <w:trHeight w:val="546"/>
        </w:trPr>
        <w:tc>
          <w:tcPr>
            <w:tcW w:w="5000" w:type="pct"/>
            <w:vAlign w:val="center"/>
          </w:tcPr>
          <w:p w:rsidR="008F2B8E" w:rsidRPr="002B677F" w:rsidRDefault="008F2B8E" w:rsidP="00BE57CF">
            <w:pPr>
              <w:jc w:val="left"/>
              <w:rPr>
                <w:rFonts w:eastAsiaTheme="minorHAnsi"/>
                <w:szCs w:val="24"/>
              </w:rPr>
            </w:pPr>
          </w:p>
          <w:p w:rsidR="00D01ADE" w:rsidRPr="002B677F" w:rsidRDefault="001E0901" w:rsidP="00BE57CF">
            <w:pPr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Theme="minorHAnsi"/>
                <w:szCs w:val="24"/>
              </w:rPr>
              <w:t>Цель проекта: с</w:t>
            </w:r>
            <w:r w:rsidR="00D01ADE" w:rsidRPr="002B677F">
              <w:rPr>
                <w:rFonts w:eastAsiaTheme="minorHAnsi"/>
                <w:szCs w:val="24"/>
              </w:rPr>
              <w:t>оздание экспозиции мобильного музея народного костюма населения Пензенского края</w:t>
            </w:r>
            <w:r w:rsidRPr="002B677F">
              <w:rPr>
                <w:rFonts w:eastAsiaTheme="minorHAnsi"/>
                <w:szCs w:val="24"/>
              </w:rPr>
              <w:t>.</w:t>
            </w:r>
          </w:p>
          <w:p w:rsidR="001E0901" w:rsidRPr="002B677F" w:rsidRDefault="001E0901" w:rsidP="00BE57CF">
            <w:pPr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="Times New Roman"/>
                <w:bCs/>
                <w:color w:val="002060"/>
                <w:szCs w:val="24"/>
                <w:lang w:eastAsia="ru-RU"/>
              </w:rPr>
              <w:t>Задачи проекта:</w:t>
            </w:r>
          </w:p>
          <w:p w:rsidR="001E0901" w:rsidRPr="002B677F" w:rsidRDefault="001E0901" w:rsidP="00BE57CF">
            <w:pPr>
              <w:pStyle w:val="a3"/>
              <w:numPr>
                <w:ilvl w:val="0"/>
                <w:numId w:val="8"/>
              </w:numPr>
              <w:ind w:left="0" w:firstLine="709"/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Theme="minorHAnsi"/>
                <w:szCs w:val="24"/>
              </w:rPr>
              <w:t>реконструкция народных</w:t>
            </w:r>
            <w:r w:rsidR="008F2B8E" w:rsidRPr="002B677F">
              <w:rPr>
                <w:rFonts w:eastAsiaTheme="minorHAnsi"/>
                <w:szCs w:val="24"/>
              </w:rPr>
              <w:t xml:space="preserve"> костюмов как основы экспозиции</w:t>
            </w:r>
            <w:r w:rsidRPr="002B677F">
              <w:rPr>
                <w:rFonts w:eastAsiaTheme="minorHAnsi"/>
                <w:szCs w:val="24"/>
              </w:rPr>
              <w:t>.</w:t>
            </w:r>
          </w:p>
          <w:p w:rsidR="001E0901" w:rsidRPr="002B677F" w:rsidRDefault="001E0901" w:rsidP="00BE57CF">
            <w:pPr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Theme="minorHAnsi"/>
                <w:szCs w:val="24"/>
              </w:rPr>
              <w:t xml:space="preserve">Уже есть </w:t>
            </w:r>
            <w:r w:rsidR="008F2B8E" w:rsidRPr="002B677F">
              <w:rPr>
                <w:rFonts w:eastAsiaTheme="minorHAnsi"/>
                <w:szCs w:val="24"/>
              </w:rPr>
              <w:t xml:space="preserve">создана </w:t>
            </w:r>
            <w:r w:rsidRPr="002B677F">
              <w:rPr>
                <w:rFonts w:eastAsiaTheme="minorHAnsi"/>
                <w:szCs w:val="24"/>
              </w:rPr>
              <w:t xml:space="preserve">реконструкция </w:t>
            </w:r>
            <w:r w:rsidR="008F2B8E" w:rsidRPr="002B677F">
              <w:rPr>
                <w:rFonts w:eastAsiaTheme="minorHAnsi"/>
                <w:szCs w:val="24"/>
              </w:rPr>
              <w:t xml:space="preserve">пензенского праздничного костюма как проект ученицы 9а </w:t>
            </w:r>
            <w:r w:rsidRPr="002B677F">
              <w:rPr>
                <w:rFonts w:eastAsiaTheme="minorHAnsi"/>
                <w:szCs w:val="24"/>
              </w:rPr>
              <w:t>класса МБОУ СОШ № 58 Баусовой Дарьи и это начало экспозиции;</w:t>
            </w:r>
          </w:p>
          <w:p w:rsidR="00AA4F2E" w:rsidRPr="002B677F" w:rsidRDefault="001E0901" w:rsidP="00BE57CF">
            <w:pPr>
              <w:pStyle w:val="a3"/>
              <w:numPr>
                <w:ilvl w:val="0"/>
                <w:numId w:val="8"/>
              </w:numPr>
              <w:ind w:left="0" w:firstLine="709"/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Theme="minorHAnsi"/>
                <w:szCs w:val="24"/>
              </w:rPr>
              <w:t>проведение мастер – классов</w:t>
            </w:r>
            <w:r w:rsidR="00AA4F2E" w:rsidRPr="002B677F">
              <w:rPr>
                <w:rFonts w:eastAsiaTheme="minorHAnsi"/>
                <w:szCs w:val="24"/>
              </w:rPr>
              <w:t xml:space="preserve"> по обережным вышивкам костюмов и презентация лекционного материала по истории возникновения элементов костюма народов нашего края на городских и областных мероприятиях;</w:t>
            </w:r>
          </w:p>
          <w:p w:rsidR="001E0901" w:rsidRPr="002B677F" w:rsidRDefault="001E0901" w:rsidP="00BE57CF">
            <w:pPr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Theme="minorHAnsi"/>
                <w:szCs w:val="24"/>
              </w:rPr>
              <w:t xml:space="preserve">Данная </w:t>
            </w:r>
            <w:r w:rsidR="008903EA" w:rsidRPr="002B677F">
              <w:rPr>
                <w:rFonts w:eastAsiaTheme="minorHAnsi"/>
                <w:szCs w:val="24"/>
              </w:rPr>
              <w:t xml:space="preserve">деятельность уже апробирована на городском </w:t>
            </w:r>
            <w:r w:rsidR="008903EA" w:rsidRPr="002B677F">
              <w:rPr>
                <w:rFonts w:eastAsia="Times New Roman"/>
                <w:bCs/>
                <w:szCs w:val="24"/>
                <w:lang w:eastAsia="ru-RU"/>
              </w:rPr>
              <w:t>фестивале «Витамин науки» 23</w:t>
            </w:r>
            <w:r w:rsidR="008F2B8E" w:rsidRPr="002B677F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2B677F">
              <w:rPr>
                <w:rFonts w:eastAsia="Times New Roman"/>
                <w:bCs/>
                <w:szCs w:val="24"/>
                <w:lang w:eastAsia="ru-RU"/>
              </w:rPr>
              <w:t xml:space="preserve">и 24 марта 2019 года, </w:t>
            </w:r>
            <w:r w:rsidR="008903EA" w:rsidRPr="002B677F">
              <w:rPr>
                <w:rFonts w:eastAsia="Times New Roman"/>
                <w:bCs/>
                <w:szCs w:val="24"/>
                <w:lang w:eastAsia="ru-RU"/>
              </w:rPr>
              <w:t>Публичных чтениях на базе МБОУ СОШ № 58</w:t>
            </w:r>
            <w:r w:rsidR="008F2B8E" w:rsidRPr="002B677F">
              <w:rPr>
                <w:rFonts w:eastAsia="Times New Roman"/>
                <w:bCs/>
                <w:szCs w:val="24"/>
                <w:lang w:eastAsia="ru-RU"/>
              </w:rPr>
              <w:t>, март, 2019 г</w:t>
            </w:r>
            <w:r w:rsidR="0086127E">
              <w:rPr>
                <w:rFonts w:eastAsia="Times New Roman"/>
                <w:bCs/>
                <w:szCs w:val="24"/>
                <w:lang w:eastAsia="ru-RU"/>
              </w:rPr>
              <w:t>. Получена высокая оценка</w:t>
            </w:r>
            <w:r w:rsidR="008903EA" w:rsidRPr="002B677F">
              <w:rPr>
                <w:rFonts w:eastAsia="Times New Roman"/>
                <w:bCs/>
                <w:szCs w:val="24"/>
                <w:lang w:eastAsia="ru-RU"/>
              </w:rPr>
              <w:t xml:space="preserve">, приглашение на «Витамин науки» 23 и 23 марта 2020 года, Публичные чтения 2020 г; </w:t>
            </w:r>
            <w:r w:rsidR="008F2B8E" w:rsidRPr="002B677F">
              <w:rPr>
                <w:rFonts w:eastAsia="Times New Roman"/>
                <w:bCs/>
                <w:szCs w:val="24"/>
                <w:lang w:eastAsia="ru-RU"/>
              </w:rPr>
              <w:t xml:space="preserve">проведен мастер – класс на этнофестивале </w:t>
            </w:r>
            <w:r w:rsidR="008903EA" w:rsidRPr="002B677F">
              <w:rPr>
                <w:rFonts w:eastAsia="Times New Roman"/>
                <w:bCs/>
                <w:szCs w:val="24"/>
                <w:lang w:eastAsia="ru-RU"/>
              </w:rPr>
              <w:t>«Сурский Яр</w:t>
            </w:r>
            <w:r w:rsidR="00A579AC" w:rsidRPr="002B677F">
              <w:rPr>
                <w:rFonts w:eastAsia="Times New Roman"/>
                <w:bCs/>
                <w:szCs w:val="24"/>
                <w:lang w:eastAsia="ru-RU"/>
              </w:rPr>
              <w:t xml:space="preserve"> - 2019" под эгидой Пензенского отделения РГО;</w:t>
            </w:r>
            <w:r w:rsidR="008903EA" w:rsidRPr="002B677F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AA4F2E" w:rsidRPr="002B677F">
              <w:rPr>
                <w:rFonts w:eastAsia="Times New Roman"/>
                <w:bCs/>
                <w:szCs w:val="24"/>
                <w:lang w:eastAsia="ru-RU"/>
              </w:rPr>
              <w:t>на городском фестивале «Добрая Пенза», 12 июня 2019 г.</w:t>
            </w:r>
            <w:r w:rsidR="00C77714" w:rsidRPr="002B677F">
              <w:rPr>
                <w:rFonts w:eastAsia="Times New Roman"/>
                <w:bCs/>
                <w:szCs w:val="24"/>
                <w:lang w:eastAsia="ru-RU"/>
              </w:rPr>
              <w:t>,</w:t>
            </w:r>
          </w:p>
          <w:p w:rsidR="00BB59F3" w:rsidRPr="002B677F" w:rsidRDefault="00A579AC" w:rsidP="00BE57CF">
            <w:pPr>
              <w:pStyle w:val="a3"/>
              <w:numPr>
                <w:ilvl w:val="0"/>
                <w:numId w:val="8"/>
              </w:numPr>
              <w:ind w:left="0" w:firstLine="709"/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Theme="minorHAnsi"/>
                <w:szCs w:val="24"/>
              </w:rPr>
              <w:t xml:space="preserve">создание и апробация </w:t>
            </w:r>
            <w:r w:rsidR="001E0901" w:rsidRPr="002B677F">
              <w:rPr>
                <w:rFonts w:eastAsiaTheme="minorHAnsi"/>
                <w:szCs w:val="24"/>
              </w:rPr>
              <w:t xml:space="preserve">квест- игры </w:t>
            </w:r>
            <w:r w:rsidR="00722616" w:rsidRPr="002B677F">
              <w:rPr>
                <w:rFonts w:eastAsiaTheme="minorHAnsi"/>
                <w:szCs w:val="24"/>
              </w:rPr>
              <w:t>«</w:t>
            </w:r>
            <w:r w:rsidR="001E0901" w:rsidRPr="002B677F">
              <w:rPr>
                <w:rFonts w:eastAsiaTheme="minorHAnsi"/>
                <w:szCs w:val="24"/>
              </w:rPr>
              <w:t>Культура и быт народов нашего края»</w:t>
            </w:r>
            <w:r w:rsidRPr="002B677F">
              <w:rPr>
                <w:rFonts w:eastAsiaTheme="minorHAnsi"/>
                <w:szCs w:val="24"/>
              </w:rPr>
              <w:t xml:space="preserve"> в рамках Летней профильной школы на базе МБОУ СОШ № 58;</w:t>
            </w:r>
          </w:p>
          <w:p w:rsidR="00722616" w:rsidRPr="002B677F" w:rsidRDefault="00722616" w:rsidP="00BE57CF">
            <w:pPr>
              <w:pStyle w:val="a3"/>
              <w:ind w:left="0"/>
              <w:jc w:val="left"/>
              <w:rPr>
                <w:rFonts w:eastAsiaTheme="minorHAnsi"/>
                <w:szCs w:val="24"/>
              </w:rPr>
            </w:pPr>
            <w:r w:rsidRPr="002B677F">
              <w:rPr>
                <w:rFonts w:eastAsiaTheme="minorHAnsi"/>
                <w:szCs w:val="24"/>
              </w:rPr>
              <w:lastRenderedPageBreak/>
              <w:t>Идет анализ банка данных материала по истории костюмов Пензенской губернии.</w:t>
            </w:r>
          </w:p>
          <w:p w:rsidR="00BB59F3" w:rsidRPr="002B677F" w:rsidRDefault="001E0901" w:rsidP="00BE57CF">
            <w:pPr>
              <w:pStyle w:val="a3"/>
              <w:numPr>
                <w:ilvl w:val="0"/>
                <w:numId w:val="8"/>
              </w:numPr>
              <w:ind w:left="0" w:firstLine="709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воспитание общечеловеческих, нравственных, духовных ценностей</w:t>
            </w:r>
            <w:r w:rsidR="00BB59F3" w:rsidRPr="002B677F">
              <w:rPr>
                <w:szCs w:val="24"/>
              </w:rPr>
              <w:t xml:space="preserve"> населения города. области</w:t>
            </w:r>
            <w:r w:rsidRPr="002B677F">
              <w:rPr>
                <w:szCs w:val="24"/>
              </w:rPr>
              <w:t>;</w:t>
            </w:r>
            <w:r w:rsidR="00995E96" w:rsidRPr="002B677F">
              <w:rPr>
                <w:szCs w:val="24"/>
              </w:rPr>
              <w:t xml:space="preserve"> </w:t>
            </w:r>
            <w:r w:rsidRPr="002B677F">
              <w:rPr>
                <w:szCs w:val="24"/>
              </w:rPr>
              <w:t>формирование уважительного отношения к России, гордости за культуру своей страны;</w:t>
            </w:r>
          </w:p>
          <w:p w:rsidR="001E0901" w:rsidRPr="002B677F" w:rsidRDefault="001E0901" w:rsidP="00BE57CF">
            <w:pPr>
              <w:pStyle w:val="a3"/>
              <w:numPr>
                <w:ilvl w:val="0"/>
                <w:numId w:val="8"/>
              </w:numPr>
              <w:ind w:left="0" w:firstLine="709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развитие эмоциональной сферы, воображения и творческой активности</w:t>
            </w:r>
            <w:r w:rsidR="00722616" w:rsidRPr="002B677F">
              <w:rPr>
                <w:szCs w:val="24"/>
              </w:rPr>
              <w:t xml:space="preserve"> целевой аудитории </w:t>
            </w:r>
            <w:r w:rsidR="008139F5" w:rsidRPr="002B677F">
              <w:rPr>
                <w:szCs w:val="24"/>
              </w:rPr>
              <w:t xml:space="preserve">города, </w:t>
            </w:r>
            <w:r w:rsidR="00BB59F3" w:rsidRPr="002B677F">
              <w:rPr>
                <w:szCs w:val="24"/>
              </w:rPr>
              <w:t>области</w:t>
            </w:r>
            <w:r w:rsidRPr="002B677F">
              <w:rPr>
                <w:szCs w:val="24"/>
              </w:rPr>
              <w:t>.</w:t>
            </w:r>
          </w:p>
          <w:p w:rsidR="002B364D" w:rsidRPr="002B677F" w:rsidRDefault="002B364D" w:rsidP="00BE57CF">
            <w:pPr>
              <w:jc w:val="left"/>
              <w:rPr>
                <w:rFonts w:eastAsiaTheme="minorHAnsi"/>
                <w:szCs w:val="24"/>
              </w:rPr>
            </w:pPr>
          </w:p>
        </w:tc>
      </w:tr>
    </w:tbl>
    <w:p w:rsidR="002B364D" w:rsidRPr="002B677F" w:rsidRDefault="002B364D" w:rsidP="00BE57CF">
      <w:pPr>
        <w:spacing w:line="240" w:lineRule="auto"/>
        <w:jc w:val="left"/>
        <w:rPr>
          <w:rFonts w:eastAsiaTheme="minorHAnsi"/>
          <w:szCs w:val="24"/>
        </w:rPr>
      </w:pPr>
    </w:p>
    <w:p w:rsidR="002B364D" w:rsidRPr="002B677F" w:rsidRDefault="00A64C35" w:rsidP="00BE57CF">
      <w:pPr>
        <w:spacing w:line="240" w:lineRule="auto"/>
        <w:jc w:val="left"/>
        <w:rPr>
          <w:rFonts w:eastAsia="Times New Roman"/>
          <w:bCs/>
          <w:color w:val="002060"/>
          <w:szCs w:val="24"/>
          <w:lang w:eastAsia="ru-RU"/>
        </w:rPr>
      </w:pPr>
      <w:r w:rsidRPr="002B677F">
        <w:rPr>
          <w:rFonts w:eastAsia="Times New Roman"/>
          <w:bCs/>
          <w:color w:val="002060"/>
          <w:szCs w:val="24"/>
          <w:lang w:eastAsia="ru-RU"/>
        </w:rPr>
        <w:t>4</w:t>
      </w:r>
      <w:r w:rsidR="002B364D" w:rsidRPr="002B677F">
        <w:rPr>
          <w:rFonts w:eastAsia="Times New Roman"/>
          <w:bCs/>
          <w:color w:val="002060"/>
          <w:szCs w:val="24"/>
          <w:lang w:eastAsia="ru-RU"/>
        </w:rPr>
        <w:t>. Целевая аудитория проекта, способы ее привлечения к участию в проекте</w:t>
      </w:r>
    </w:p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64C35" w:rsidRPr="002B677F" w:rsidTr="00BE57CF">
        <w:trPr>
          <w:trHeight w:val="540"/>
        </w:trPr>
        <w:tc>
          <w:tcPr>
            <w:tcW w:w="9781" w:type="dxa"/>
            <w:vAlign w:val="center"/>
          </w:tcPr>
          <w:p w:rsidR="00BB59F3" w:rsidRPr="002B677F" w:rsidRDefault="00BB59F3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Школьники горо</w:t>
            </w:r>
            <w:r w:rsidR="00722616" w:rsidRPr="002B677F">
              <w:rPr>
                <w:rFonts w:eastAsia="Times New Roman"/>
                <w:bCs/>
                <w:szCs w:val="24"/>
                <w:lang w:eastAsia="ru-RU"/>
              </w:rPr>
              <w:t>дских и сельских школ, студенты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, население города и области.</w:t>
            </w:r>
          </w:p>
          <w:p w:rsidR="002B364D" w:rsidRPr="002B677F" w:rsidRDefault="00BB59F3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Способы привлечения : деятельность на городских, областных мероприятиях, создание сайта, создание странички в соцсетях, анкетирование, анонсирование через мобильные экспозиции зоны селфи музея, проведение экскурсий по выставочному комплексу музея на улицах города в рамках весенне -  летне - осенних мероприятий как городского, так и областного масштабов.</w:t>
            </w:r>
            <w:r w:rsidR="00C77714" w:rsidRPr="002B677F">
              <w:rPr>
                <w:szCs w:val="24"/>
              </w:rPr>
              <w:t xml:space="preserve"> Выигран грант для реализации проекта в рамках деятельности Пензенского фонда местного сообщества «Гражданский Союз» на мероприятия</w:t>
            </w:r>
            <w:r w:rsidR="00DA5934" w:rsidRPr="002B677F">
              <w:rPr>
                <w:szCs w:val="24"/>
              </w:rPr>
              <w:t>х</w:t>
            </w:r>
            <w:r w:rsidR="00C77714" w:rsidRPr="002B677F">
              <w:rPr>
                <w:szCs w:val="24"/>
              </w:rPr>
              <w:t xml:space="preserve"> «Социальный стендап.</w:t>
            </w:r>
            <w:r w:rsidR="00DA5934" w:rsidRPr="002B677F">
              <w:rPr>
                <w:szCs w:val="24"/>
              </w:rPr>
              <w:t xml:space="preserve"> </w:t>
            </w:r>
            <w:r w:rsidR="00C77714" w:rsidRPr="002B677F">
              <w:rPr>
                <w:szCs w:val="24"/>
              </w:rPr>
              <w:t xml:space="preserve">«Вместе. Делаем дело» и </w:t>
            </w:r>
            <w:r w:rsidR="00DA5934" w:rsidRPr="002B677F">
              <w:rPr>
                <w:rFonts w:eastAsia="Times New Roman"/>
                <w:bCs/>
                <w:szCs w:val="24"/>
                <w:lang w:eastAsia="ru-RU"/>
              </w:rPr>
              <w:t>городском фестивале «Добрая Пенза», 12 июня 2019 г.</w:t>
            </w:r>
          </w:p>
        </w:tc>
      </w:tr>
    </w:tbl>
    <w:p w:rsidR="002B364D" w:rsidRPr="002B677F" w:rsidRDefault="002B364D" w:rsidP="00BE57CF">
      <w:pPr>
        <w:spacing w:line="240" w:lineRule="auto"/>
        <w:jc w:val="left"/>
        <w:rPr>
          <w:rFonts w:eastAsia="Times New Roman"/>
          <w:bCs/>
          <w:szCs w:val="24"/>
          <w:lang w:eastAsia="ru-RU"/>
        </w:rPr>
      </w:pPr>
    </w:p>
    <w:p w:rsidR="002B364D" w:rsidRPr="002B677F" w:rsidRDefault="00F11BF5" w:rsidP="00BE57CF">
      <w:pPr>
        <w:spacing w:line="240" w:lineRule="auto"/>
        <w:jc w:val="left"/>
        <w:rPr>
          <w:rFonts w:eastAsia="Times New Roman"/>
          <w:bCs/>
          <w:i/>
          <w:color w:val="002060"/>
          <w:szCs w:val="24"/>
          <w:lang w:eastAsia="ru-RU"/>
        </w:rPr>
      </w:pPr>
      <w:r w:rsidRPr="002B677F">
        <w:rPr>
          <w:rFonts w:eastAsia="Times New Roman"/>
          <w:bCs/>
          <w:color w:val="002060"/>
          <w:szCs w:val="24"/>
          <w:lang w:eastAsia="ru-RU"/>
        </w:rPr>
        <w:t>5</w:t>
      </w:r>
      <w:r w:rsidR="002B364D" w:rsidRPr="002B677F">
        <w:rPr>
          <w:rFonts w:eastAsia="Times New Roman"/>
          <w:bCs/>
          <w:color w:val="002060"/>
          <w:szCs w:val="24"/>
          <w:lang w:eastAsia="ru-RU"/>
        </w:rPr>
        <w:t xml:space="preserve">. </w:t>
      </w:r>
      <w:r w:rsidR="0000714E" w:rsidRPr="002B677F">
        <w:rPr>
          <w:rFonts w:eastAsia="Times New Roman"/>
          <w:bCs/>
          <w:color w:val="002060"/>
          <w:szCs w:val="24"/>
          <w:lang w:eastAsia="ru-RU"/>
        </w:rPr>
        <w:t>Освещение хода реализации проекта в СМИ и Интернете</w:t>
      </w:r>
      <w:r w:rsidR="002B364D" w:rsidRPr="002B677F">
        <w:rPr>
          <w:rFonts w:eastAsia="Times New Roman"/>
          <w:bCs/>
          <w:color w:val="002060"/>
          <w:szCs w:val="24"/>
          <w:lang w:eastAsia="ru-RU"/>
        </w:rPr>
        <w:t xml:space="preserve"> </w:t>
      </w:r>
      <w:r w:rsidR="002B364D" w:rsidRPr="002B677F">
        <w:rPr>
          <w:rFonts w:eastAsia="Times New Roman"/>
          <w:i/>
          <w:color w:val="002060"/>
          <w:szCs w:val="24"/>
          <w:lang w:eastAsia="ru-RU"/>
        </w:rPr>
        <w:t>(</w:t>
      </w:r>
      <w:r w:rsidR="0000714E" w:rsidRPr="002B677F">
        <w:rPr>
          <w:rFonts w:eastAsia="Times New Roman"/>
          <w:i/>
          <w:color w:val="002060"/>
          <w:szCs w:val="24"/>
          <w:lang w:eastAsia="ru-RU"/>
        </w:rPr>
        <w:t>2-3 абзаца</w:t>
      </w:r>
      <w:r w:rsidR="002B364D" w:rsidRPr="002B677F">
        <w:rPr>
          <w:rFonts w:eastAsia="Times New Roman"/>
          <w:i/>
          <w:color w:val="002060"/>
          <w:szCs w:val="24"/>
          <w:lang w:eastAsia="ru-RU"/>
        </w:rPr>
        <w:t>)</w:t>
      </w:r>
    </w:p>
    <w:tbl>
      <w:tblPr>
        <w:tblStyle w:val="a8"/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2B364D" w:rsidRPr="002B677F" w:rsidTr="00BE57CF">
        <w:tc>
          <w:tcPr>
            <w:tcW w:w="9781" w:type="dxa"/>
            <w:vAlign w:val="center"/>
          </w:tcPr>
          <w:p w:rsidR="00BB59F3" w:rsidRPr="002B677F" w:rsidRDefault="00BB59F3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1. Вирусная реклама через соцсети ( страничка, подписчики) с постоянным, пошаговым </w:t>
            </w:r>
            <w:r w:rsidR="00BD1E59" w:rsidRPr="002B677F">
              <w:rPr>
                <w:rFonts w:eastAsia="Times New Roman"/>
                <w:bCs/>
                <w:szCs w:val="24"/>
                <w:lang w:eastAsia="ru-RU"/>
              </w:rPr>
              <w:t>планом реализации проекта (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наполнением контент</w:t>
            </w:r>
            <w:r w:rsidR="00BD1E59" w:rsidRPr="002B677F">
              <w:rPr>
                <w:rFonts w:eastAsia="Times New Roman"/>
                <w:bCs/>
                <w:szCs w:val="24"/>
                <w:lang w:eastAsia="ru-RU"/>
              </w:rPr>
              <w:t>а музейной экспозиции)</w:t>
            </w:r>
            <w:r w:rsidR="00D572DC" w:rsidRPr="002B677F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</w:tc>
      </w:tr>
      <w:tr w:rsidR="00D572DC" w:rsidRPr="002B677F" w:rsidTr="00BE57CF">
        <w:tc>
          <w:tcPr>
            <w:tcW w:w="9781" w:type="dxa"/>
            <w:vAlign w:val="center"/>
          </w:tcPr>
          <w:p w:rsidR="005032D5" w:rsidRPr="002B677F" w:rsidRDefault="00D572DC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2. Привлечение волонтеров о</w:t>
            </w:r>
            <w:r w:rsidR="008139F5" w:rsidRPr="002B677F">
              <w:rPr>
                <w:rFonts w:eastAsia="Times New Roman"/>
                <w:bCs/>
                <w:szCs w:val="24"/>
                <w:lang w:eastAsia="ru-RU"/>
              </w:rPr>
              <w:t>рганизаци</w:t>
            </w:r>
            <w:r w:rsidR="005032D5" w:rsidRPr="002B677F">
              <w:rPr>
                <w:rFonts w:eastAsia="Times New Roman"/>
                <w:bCs/>
                <w:szCs w:val="24"/>
                <w:lang w:eastAsia="ru-RU"/>
              </w:rPr>
              <w:t>и "Добровольцы России",</w:t>
            </w:r>
          </w:p>
          <w:p w:rsidR="00D572DC" w:rsidRPr="002B677F" w:rsidRDefault="005032D5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есть опы</w:t>
            </w:r>
            <w:r w:rsidR="008139F5" w:rsidRPr="002B677F">
              <w:rPr>
                <w:rFonts w:eastAsia="Times New Roman"/>
                <w:bCs/>
                <w:szCs w:val="24"/>
                <w:lang w:eastAsia="ru-RU"/>
              </w:rPr>
              <w:t>т сотрудничества.</w:t>
            </w:r>
          </w:p>
        </w:tc>
      </w:tr>
      <w:tr w:rsidR="00D572DC" w:rsidRPr="002B677F" w:rsidTr="00BE57CF">
        <w:tc>
          <w:tcPr>
            <w:tcW w:w="9781" w:type="dxa"/>
            <w:vAlign w:val="center"/>
          </w:tcPr>
          <w:p w:rsidR="00D572DC" w:rsidRPr="002B677F" w:rsidRDefault="00D572DC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3. </w:t>
            </w:r>
            <w:r w:rsidR="0086127E">
              <w:rPr>
                <w:rFonts w:eastAsia="Times New Roman"/>
                <w:bCs/>
                <w:szCs w:val="24"/>
                <w:lang w:eastAsia="ru-RU"/>
              </w:rPr>
              <w:t xml:space="preserve"> Возможно о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ткрытие </w:t>
            </w:r>
            <w:r w:rsidR="0086127E">
              <w:rPr>
                <w:rFonts w:eastAsia="Times New Roman"/>
                <w:bCs/>
                <w:szCs w:val="24"/>
                <w:lang w:eastAsia="ru-RU"/>
              </w:rPr>
              <w:t xml:space="preserve">музейной экспозиции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в Литературном музее</w:t>
            </w:r>
            <w:r w:rsidR="005032D5" w:rsidRPr="002B677F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в рамках творческих вечеров программы " 45 меридиан " с освещение события в СМИ и страницах газет как молодежной волонтерской </w:t>
            </w:r>
            <w:r w:rsidR="0086127E">
              <w:rPr>
                <w:rFonts w:eastAsia="Times New Roman"/>
                <w:bCs/>
                <w:szCs w:val="24"/>
                <w:lang w:eastAsia="ru-RU"/>
              </w:rPr>
              <w:t xml:space="preserve">социальной инициативы в рамках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дост</w:t>
            </w:r>
            <w:r w:rsidR="0086127E">
              <w:rPr>
                <w:rFonts w:eastAsia="Times New Roman"/>
                <w:bCs/>
                <w:szCs w:val="24"/>
                <w:lang w:eastAsia="ru-RU"/>
              </w:rPr>
              <w:t>упной мобильной городской среды, но уже после презентации и непосредственно старта работы музея.</w:t>
            </w:r>
          </w:p>
        </w:tc>
      </w:tr>
    </w:tbl>
    <w:p w:rsidR="00042AF0" w:rsidRPr="002B677F" w:rsidRDefault="00042AF0" w:rsidP="00BE57CF">
      <w:pPr>
        <w:spacing w:line="240" w:lineRule="auto"/>
        <w:jc w:val="left"/>
        <w:rPr>
          <w:szCs w:val="24"/>
        </w:rPr>
      </w:pPr>
    </w:p>
    <w:p w:rsidR="00042AF0" w:rsidRPr="002B677F" w:rsidRDefault="00F11BF5" w:rsidP="00BE57CF">
      <w:pPr>
        <w:spacing w:line="240" w:lineRule="auto"/>
        <w:jc w:val="left"/>
        <w:rPr>
          <w:color w:val="002060"/>
          <w:szCs w:val="24"/>
        </w:rPr>
      </w:pPr>
      <w:r w:rsidRPr="002B677F">
        <w:rPr>
          <w:color w:val="002060"/>
          <w:szCs w:val="24"/>
        </w:rPr>
        <w:t>6</w:t>
      </w:r>
      <w:r w:rsidR="00A64C35" w:rsidRPr="002B677F">
        <w:rPr>
          <w:color w:val="002060"/>
          <w:szCs w:val="24"/>
        </w:rPr>
        <w:t xml:space="preserve">. </w:t>
      </w:r>
      <w:r w:rsidR="0096217E" w:rsidRPr="002B677F">
        <w:rPr>
          <w:color w:val="002060"/>
          <w:szCs w:val="24"/>
        </w:rPr>
        <w:t>Календарный п</w:t>
      </w:r>
      <w:r w:rsidR="00042AF0" w:rsidRPr="002B677F">
        <w:rPr>
          <w:color w:val="002060"/>
          <w:szCs w:val="24"/>
        </w:rPr>
        <w:t>лан реализации проекта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938"/>
      </w:tblGrid>
      <w:tr w:rsidR="0000714E" w:rsidRPr="002B677F" w:rsidTr="0086127E">
        <w:trPr>
          <w:trHeight w:val="45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0714E" w:rsidRPr="002B677F" w:rsidRDefault="0000714E" w:rsidP="00BE57CF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Месяц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0714E" w:rsidRPr="002B677F" w:rsidRDefault="0000714E" w:rsidP="00BE57CF">
            <w:pPr>
              <w:spacing w:line="240" w:lineRule="auto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Мероприятие</w:t>
            </w:r>
          </w:p>
        </w:tc>
      </w:tr>
      <w:tr w:rsidR="0000714E" w:rsidRPr="002B677F" w:rsidTr="0086127E">
        <w:trPr>
          <w:trHeight w:val="449"/>
        </w:trPr>
        <w:tc>
          <w:tcPr>
            <w:tcW w:w="1843" w:type="dxa"/>
            <w:vAlign w:val="center"/>
          </w:tcPr>
          <w:p w:rsidR="0000714E" w:rsidRPr="002B677F" w:rsidRDefault="00722616" w:rsidP="00BE57CF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1.09</w:t>
            </w:r>
            <w:r w:rsidR="00D572DC" w:rsidRPr="002B677F">
              <w:rPr>
                <w:rFonts w:eastAsia="Times New Roman"/>
                <w:bCs/>
                <w:szCs w:val="24"/>
                <w:lang w:eastAsia="ru-RU"/>
              </w:rPr>
              <w:t>- 30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.12</w:t>
            </w:r>
          </w:p>
        </w:tc>
        <w:tc>
          <w:tcPr>
            <w:tcW w:w="7938" w:type="dxa"/>
            <w:vAlign w:val="center"/>
          </w:tcPr>
          <w:p w:rsidR="0000714E" w:rsidRPr="002B677F" w:rsidRDefault="0086127E" w:rsidP="00BE57CF">
            <w:pPr>
              <w:spacing w:line="240" w:lineRule="auto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szCs w:val="24"/>
              </w:rPr>
              <w:t xml:space="preserve">Работа студии-мастерской по  пошиву </w:t>
            </w:r>
            <w:r w:rsidR="00D572DC" w:rsidRPr="002B677F">
              <w:rPr>
                <w:szCs w:val="24"/>
              </w:rPr>
              <w:t>народных костюмов на базе кружка "Кудесница"</w:t>
            </w:r>
            <w:r>
              <w:rPr>
                <w:szCs w:val="24"/>
              </w:rPr>
              <w:t>МБОУ СОШ № 58</w:t>
            </w:r>
          </w:p>
        </w:tc>
      </w:tr>
      <w:tr w:rsidR="0000714E" w:rsidRPr="002B677F" w:rsidTr="0086127E">
        <w:trPr>
          <w:trHeight w:val="450"/>
        </w:trPr>
        <w:tc>
          <w:tcPr>
            <w:tcW w:w="1843" w:type="dxa"/>
            <w:vAlign w:val="center"/>
          </w:tcPr>
          <w:p w:rsidR="0000714E" w:rsidRPr="002B677F" w:rsidRDefault="00722616" w:rsidP="00BE57CF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октябрь, ноябрь, 2019</w:t>
            </w:r>
          </w:p>
        </w:tc>
        <w:tc>
          <w:tcPr>
            <w:tcW w:w="7938" w:type="dxa"/>
            <w:vAlign w:val="center"/>
          </w:tcPr>
          <w:p w:rsidR="0000714E" w:rsidRPr="002B677F" w:rsidRDefault="0086127E" w:rsidP="00CE529F">
            <w:pPr>
              <w:spacing w:line="240" w:lineRule="auto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Выездная экспедиция в </w:t>
            </w:r>
            <w:r w:rsidR="00CE529F">
              <w:rPr>
                <w:rFonts w:eastAsia="Times New Roman"/>
                <w:bCs/>
                <w:szCs w:val="24"/>
                <w:lang w:eastAsia="ru-RU"/>
              </w:rPr>
              <w:t xml:space="preserve">г. Саранск, знакомство с коллекцией костюмов музея </w:t>
            </w:r>
            <w:r>
              <w:rPr>
                <w:rFonts w:eastAsia="Times New Roman"/>
                <w:bCs/>
                <w:szCs w:val="24"/>
                <w:lang w:eastAsia="ru-RU"/>
              </w:rPr>
              <w:t>Приглашение специалистов по истории народного костюма, консультации.</w:t>
            </w:r>
          </w:p>
        </w:tc>
      </w:tr>
      <w:tr w:rsidR="0000714E" w:rsidRPr="002B677F" w:rsidTr="0086127E">
        <w:trPr>
          <w:trHeight w:val="450"/>
        </w:trPr>
        <w:tc>
          <w:tcPr>
            <w:tcW w:w="1843" w:type="dxa"/>
            <w:vAlign w:val="center"/>
          </w:tcPr>
          <w:p w:rsidR="0000714E" w:rsidRPr="002B677F" w:rsidRDefault="00722616" w:rsidP="00BE57CF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1.09- 30.12</w:t>
            </w:r>
          </w:p>
        </w:tc>
        <w:tc>
          <w:tcPr>
            <w:tcW w:w="7938" w:type="dxa"/>
            <w:vAlign w:val="center"/>
          </w:tcPr>
          <w:p w:rsidR="0000714E" w:rsidRPr="002B677F" w:rsidRDefault="009F35BA" w:rsidP="0086127E">
            <w:pPr>
              <w:spacing w:line="240" w:lineRule="auto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Создание медиатеки проекта, формировани</w:t>
            </w:r>
            <w:r w:rsidR="0086127E">
              <w:rPr>
                <w:rFonts w:eastAsia="Times New Roman"/>
                <w:bCs/>
                <w:szCs w:val="24"/>
                <w:lang w:eastAsia="ru-RU"/>
              </w:rPr>
              <w:t xml:space="preserve">е банка лекционного материала,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разработка  квест- игры по национальному костюму и тд.</w:t>
            </w:r>
          </w:p>
        </w:tc>
      </w:tr>
      <w:tr w:rsidR="0086127E" w:rsidRPr="002B677F" w:rsidTr="0086127E">
        <w:trPr>
          <w:trHeight w:val="450"/>
        </w:trPr>
        <w:tc>
          <w:tcPr>
            <w:tcW w:w="1843" w:type="dxa"/>
            <w:vAlign w:val="center"/>
          </w:tcPr>
          <w:p w:rsidR="0086127E" w:rsidRPr="002B677F" w:rsidRDefault="0086127E" w:rsidP="00BE57CF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86127E" w:rsidRPr="00CE529F" w:rsidRDefault="0086127E" w:rsidP="00CE529F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E529F">
              <w:rPr>
                <w:rFonts w:eastAsia="Times New Roman"/>
                <w:b/>
                <w:bCs/>
                <w:szCs w:val="24"/>
                <w:lang w:eastAsia="ru-RU"/>
              </w:rPr>
              <w:t>Деятельность проекта вне временных рамок реализации проекта (январь – февраль 2020 г.)</w:t>
            </w:r>
          </w:p>
        </w:tc>
      </w:tr>
      <w:tr w:rsidR="00A8033E" w:rsidRPr="002B677F" w:rsidTr="0086127E">
        <w:trPr>
          <w:trHeight w:val="928"/>
        </w:trPr>
        <w:tc>
          <w:tcPr>
            <w:tcW w:w="1843" w:type="dxa"/>
            <w:vAlign w:val="center"/>
          </w:tcPr>
          <w:p w:rsidR="00A8033E" w:rsidRPr="002B677F" w:rsidRDefault="00A8033E" w:rsidP="00BE57CF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A8033E" w:rsidRPr="002B677F" w:rsidRDefault="00A8033E" w:rsidP="00BE57CF">
            <w:pPr>
              <w:spacing w:line="240" w:lineRule="auto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Анонсирование экспозиции </w:t>
            </w:r>
            <w:r w:rsidR="00853E0C" w:rsidRPr="002B677F">
              <w:rPr>
                <w:rFonts w:eastAsia="Times New Roman"/>
                <w:bCs/>
                <w:szCs w:val="24"/>
                <w:lang w:eastAsia="ru-RU"/>
              </w:rPr>
              <w:t>через СМИ, сотрудничающие с Пензенским отделением РГО, ресурсы Управления образования, для сельских ОУ, региональным отделениям РГО, школам города и сост</w:t>
            </w:r>
            <w:r w:rsidR="00CE529F">
              <w:rPr>
                <w:rFonts w:eastAsia="Times New Roman"/>
                <w:bCs/>
                <w:szCs w:val="24"/>
                <w:lang w:eastAsia="ru-RU"/>
              </w:rPr>
              <w:t xml:space="preserve">авление графика экскурсий музея для учащихся школ города. области, населения города, области. </w:t>
            </w:r>
          </w:p>
        </w:tc>
      </w:tr>
      <w:tr w:rsidR="00145AC6" w:rsidRPr="002B677F" w:rsidTr="0086127E">
        <w:trPr>
          <w:trHeight w:val="928"/>
        </w:trPr>
        <w:tc>
          <w:tcPr>
            <w:tcW w:w="1843" w:type="dxa"/>
            <w:vAlign w:val="center"/>
          </w:tcPr>
          <w:p w:rsidR="00145AC6" w:rsidRPr="002B677F" w:rsidRDefault="00145AC6" w:rsidP="00BE57CF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145AC6" w:rsidRPr="002B677F" w:rsidRDefault="00145AC6" w:rsidP="00BE57CF">
            <w:pPr>
              <w:spacing w:line="240" w:lineRule="auto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Апробация ресурсов медиатеки музея, проведение пилотных экскурсий в рамках школы, открытие музейной экспозиции  в Литературном музеев рамках творческих вечеров программы " 45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меридиан " с освещение события в СМИ и страницах газет как молодежной волонтерской </w:t>
            </w:r>
            <w:r w:rsidR="00CE529F">
              <w:rPr>
                <w:rFonts w:eastAsia="Times New Roman"/>
                <w:bCs/>
                <w:szCs w:val="24"/>
                <w:lang w:eastAsia="ru-RU"/>
              </w:rPr>
              <w:t xml:space="preserve">социальной инициативы в рамках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доступной мобильной городской среды.</w:t>
            </w:r>
          </w:p>
        </w:tc>
      </w:tr>
    </w:tbl>
    <w:p w:rsidR="00C056AB" w:rsidRPr="002B677F" w:rsidRDefault="00C056AB" w:rsidP="00BE57CF">
      <w:pPr>
        <w:spacing w:line="240" w:lineRule="auto"/>
        <w:ind w:firstLine="0"/>
        <w:jc w:val="left"/>
        <w:rPr>
          <w:rFonts w:eastAsiaTheme="minorHAnsi"/>
          <w:color w:val="002060"/>
          <w:szCs w:val="24"/>
        </w:rPr>
      </w:pPr>
    </w:p>
    <w:p w:rsidR="002B364D" w:rsidRPr="002B677F" w:rsidRDefault="00F11BF5" w:rsidP="00BE57CF">
      <w:pPr>
        <w:spacing w:line="240" w:lineRule="auto"/>
        <w:jc w:val="left"/>
        <w:rPr>
          <w:rFonts w:eastAsiaTheme="minorHAnsi"/>
          <w:color w:val="002060"/>
          <w:szCs w:val="24"/>
        </w:rPr>
      </w:pPr>
      <w:r w:rsidRPr="002B677F">
        <w:rPr>
          <w:rFonts w:eastAsiaTheme="minorHAnsi"/>
          <w:color w:val="002060"/>
          <w:szCs w:val="24"/>
        </w:rPr>
        <w:t>7</w:t>
      </w:r>
      <w:r w:rsidR="002B364D" w:rsidRPr="002B677F">
        <w:rPr>
          <w:rFonts w:eastAsiaTheme="minorHAnsi"/>
          <w:color w:val="002060"/>
          <w:szCs w:val="24"/>
        </w:rPr>
        <w:t>. Команда проекта</w:t>
      </w:r>
    </w:p>
    <w:p w:rsidR="00C056AB" w:rsidRPr="002B677F" w:rsidRDefault="00C056AB" w:rsidP="00BE57CF">
      <w:pPr>
        <w:spacing w:line="240" w:lineRule="auto"/>
        <w:jc w:val="left"/>
        <w:rPr>
          <w:rFonts w:eastAsiaTheme="minorHAnsi"/>
          <w:color w:val="002060"/>
          <w:szCs w:val="24"/>
        </w:rPr>
      </w:pPr>
    </w:p>
    <w:tbl>
      <w:tblPr>
        <w:tblStyle w:val="a8"/>
        <w:tblW w:w="963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567"/>
        <w:gridCol w:w="1134"/>
        <w:gridCol w:w="1134"/>
        <w:gridCol w:w="4961"/>
      </w:tblGrid>
      <w:tr w:rsidR="002B364D" w:rsidRPr="002B677F" w:rsidTr="00CE529F">
        <w:trPr>
          <w:trHeight w:val="52"/>
        </w:trPr>
        <w:tc>
          <w:tcPr>
            <w:tcW w:w="283" w:type="dxa"/>
            <w:vAlign w:val="center"/>
          </w:tcPr>
          <w:p w:rsidR="002B364D" w:rsidRPr="002B677F" w:rsidRDefault="00CE529F" w:rsidP="00CE529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gridSpan w:val="2"/>
            <w:vAlign w:val="center"/>
          </w:tcPr>
          <w:p w:rsidR="002B364D" w:rsidRPr="002B677F" w:rsidRDefault="002B364D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gridSpan w:val="2"/>
            <w:vAlign w:val="center"/>
          </w:tcPr>
          <w:p w:rsidR="002B364D" w:rsidRPr="002B677F" w:rsidRDefault="002B364D" w:rsidP="00BE57CF">
            <w:pPr>
              <w:ind w:firstLine="33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Роль в проекте</w:t>
            </w:r>
          </w:p>
        </w:tc>
        <w:tc>
          <w:tcPr>
            <w:tcW w:w="4961" w:type="dxa"/>
            <w:vAlign w:val="center"/>
          </w:tcPr>
          <w:p w:rsidR="002B364D" w:rsidRPr="002B677F" w:rsidRDefault="002B364D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Опыт работы</w:t>
            </w:r>
          </w:p>
        </w:tc>
      </w:tr>
      <w:tr w:rsidR="002B364D" w:rsidRPr="002B677F" w:rsidTr="00CE529F">
        <w:trPr>
          <w:trHeight w:val="52"/>
        </w:trPr>
        <w:tc>
          <w:tcPr>
            <w:tcW w:w="283" w:type="dxa"/>
            <w:vAlign w:val="center"/>
          </w:tcPr>
          <w:p w:rsidR="002B364D" w:rsidRPr="002B677F" w:rsidRDefault="00CE529F" w:rsidP="00BE57CF">
            <w:pPr>
              <w:numPr>
                <w:ilvl w:val="0"/>
                <w:numId w:val="5"/>
              </w:numPr>
              <w:ind w:left="0" w:firstLine="709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2B364D" w:rsidRPr="002B677F" w:rsidRDefault="00722616" w:rsidP="00BE57CF">
            <w:pPr>
              <w:ind w:firstLine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Баусова Дарья Михайловна</w:t>
            </w:r>
          </w:p>
          <w:p w:rsidR="00C056AB" w:rsidRPr="002B677F" w:rsidRDefault="00C056AB" w:rsidP="00BE57CF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56AB" w:rsidRPr="002B677F" w:rsidRDefault="00722616" w:rsidP="00BE57CF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szCs w:val="24"/>
              </w:rPr>
              <w:t>Экскурсовод, спикер проекта,</w:t>
            </w:r>
            <w:r w:rsidR="00BE57CF">
              <w:rPr>
                <w:szCs w:val="24"/>
              </w:rPr>
              <w:t xml:space="preserve"> модельер, </w:t>
            </w:r>
            <w:r w:rsidRPr="002B677F">
              <w:rPr>
                <w:szCs w:val="24"/>
              </w:rPr>
              <w:t>волонтер</w:t>
            </w:r>
          </w:p>
        </w:tc>
        <w:tc>
          <w:tcPr>
            <w:tcW w:w="4961" w:type="dxa"/>
            <w:vAlign w:val="center"/>
          </w:tcPr>
          <w:p w:rsidR="00722616" w:rsidRPr="002B677F" w:rsidRDefault="00BE57CF" w:rsidP="00BE57C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Ученица МБОУ СОШ № 58</w:t>
            </w:r>
            <w:r w:rsidR="00722616" w:rsidRPr="002B677F">
              <w:rPr>
                <w:szCs w:val="24"/>
              </w:rPr>
              <w:t xml:space="preserve"> , </w:t>
            </w:r>
            <w:r>
              <w:rPr>
                <w:szCs w:val="24"/>
              </w:rPr>
              <w:t>модельер костюмов</w:t>
            </w:r>
          </w:p>
          <w:p w:rsidR="002B364D" w:rsidRPr="002B677F" w:rsidRDefault="002B364D" w:rsidP="00BE57CF">
            <w:pPr>
              <w:jc w:val="left"/>
              <w:rPr>
                <w:szCs w:val="24"/>
              </w:rPr>
            </w:pPr>
          </w:p>
        </w:tc>
      </w:tr>
      <w:tr w:rsidR="002B364D" w:rsidRPr="002B677F" w:rsidTr="00CE529F">
        <w:trPr>
          <w:trHeight w:val="136"/>
        </w:trPr>
        <w:tc>
          <w:tcPr>
            <w:tcW w:w="283" w:type="dxa"/>
            <w:vAlign w:val="center"/>
          </w:tcPr>
          <w:p w:rsidR="002B364D" w:rsidRPr="002B677F" w:rsidRDefault="002B364D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…</w:t>
            </w:r>
          </w:p>
        </w:tc>
        <w:tc>
          <w:tcPr>
            <w:tcW w:w="2127" w:type="dxa"/>
            <w:gridSpan w:val="2"/>
            <w:vAlign w:val="center"/>
          </w:tcPr>
          <w:p w:rsidR="002B364D" w:rsidRPr="002B677F" w:rsidRDefault="00722616" w:rsidP="00BE57CF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szCs w:val="24"/>
              </w:rPr>
              <w:t>Еремина Лариса Александровна</w:t>
            </w:r>
          </w:p>
        </w:tc>
        <w:tc>
          <w:tcPr>
            <w:tcW w:w="2268" w:type="dxa"/>
            <w:gridSpan w:val="2"/>
            <w:vAlign w:val="center"/>
          </w:tcPr>
          <w:p w:rsidR="00722616" w:rsidRPr="002B677F" w:rsidRDefault="00722616" w:rsidP="00BE57CF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bCs/>
                <w:color w:val="222222"/>
                <w:szCs w:val="24"/>
                <w:shd w:val="clear" w:color="auto" w:fill="FFFFFF"/>
              </w:rPr>
              <w:t>контент-менеджер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,</w:t>
            </w:r>
          </w:p>
          <w:p w:rsidR="002B364D" w:rsidRPr="002B677F" w:rsidRDefault="00722616" w:rsidP="00BE57CF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видеограф</w:t>
            </w:r>
            <w:r w:rsidR="00AA4F2E" w:rsidRPr="002B677F">
              <w:rPr>
                <w:rFonts w:eastAsia="Times New Roman"/>
                <w:bCs/>
                <w:szCs w:val="24"/>
                <w:lang w:eastAsia="ru-RU"/>
              </w:rPr>
              <w:t>, волонтер</w:t>
            </w:r>
          </w:p>
        </w:tc>
        <w:tc>
          <w:tcPr>
            <w:tcW w:w="4961" w:type="dxa"/>
            <w:vAlign w:val="center"/>
          </w:tcPr>
          <w:p w:rsidR="002B364D" w:rsidRPr="00BE57CF" w:rsidRDefault="00722616" w:rsidP="00BE57CF">
            <w:pPr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Учитель географии высшей категории МБОУ СОШ № 58 г. Пензы, член Пензенского отделения Рус</w:t>
            </w:r>
            <w:r w:rsidR="00BE57CF">
              <w:rPr>
                <w:szCs w:val="24"/>
              </w:rPr>
              <w:t>ского географического общества, координатор проекта</w:t>
            </w:r>
            <w:r w:rsidR="0086127E">
              <w:rPr>
                <w:szCs w:val="24"/>
              </w:rPr>
              <w:t>,</w:t>
            </w:r>
            <w:r w:rsidR="0086127E" w:rsidRPr="002B677F">
              <w:rPr>
                <w:szCs w:val="24"/>
              </w:rPr>
              <w:t xml:space="preserve"> </w:t>
            </w:r>
            <w:r w:rsidR="0086127E" w:rsidRPr="002B677F">
              <w:rPr>
                <w:szCs w:val="24"/>
              </w:rPr>
              <w:t>руководитель мастер- класса                         " Обережные вышивки древних славян "</w:t>
            </w:r>
          </w:p>
        </w:tc>
      </w:tr>
      <w:tr w:rsidR="008E1F2F" w:rsidRPr="002B677F" w:rsidTr="00CE529F">
        <w:trPr>
          <w:trHeight w:val="136"/>
        </w:trPr>
        <w:tc>
          <w:tcPr>
            <w:tcW w:w="283" w:type="dxa"/>
            <w:vAlign w:val="center"/>
          </w:tcPr>
          <w:p w:rsidR="008E1F2F" w:rsidRPr="002B677F" w:rsidRDefault="00631FC5" w:rsidP="00BE57CF">
            <w:pPr>
              <w:jc w:val="left"/>
              <w:rPr>
                <w:rFonts w:eastAsia="Times New Roman"/>
                <w:bCs/>
                <w:szCs w:val="24"/>
                <w:lang w:val="en-US" w:eastAsia="ru-RU"/>
              </w:rPr>
            </w:pPr>
            <w:r w:rsidRPr="002B677F">
              <w:rPr>
                <w:rFonts w:eastAsia="Times New Roman"/>
                <w:bCs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8E1F2F" w:rsidRPr="002B677F" w:rsidRDefault="008E1F2F" w:rsidP="00BE57CF">
            <w:pPr>
              <w:pStyle w:val="a3"/>
              <w:ind w:left="0" w:firstLine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Аникина Елена Геннадьевна</w:t>
            </w:r>
          </w:p>
          <w:p w:rsidR="008E1F2F" w:rsidRPr="002B677F" w:rsidRDefault="008E1F2F" w:rsidP="00BE57C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1F2F" w:rsidRPr="002B677F" w:rsidRDefault="00F2139E" w:rsidP="00BE57CF">
            <w:pPr>
              <w:pStyle w:val="a3"/>
              <w:ind w:left="0" w:firstLine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М</w:t>
            </w:r>
            <w:r w:rsidR="008E1F2F" w:rsidRPr="002B677F">
              <w:rPr>
                <w:szCs w:val="24"/>
              </w:rPr>
              <w:t>о</w:t>
            </w:r>
            <w:r w:rsidRPr="002B677F">
              <w:rPr>
                <w:szCs w:val="24"/>
              </w:rPr>
              <w:t xml:space="preserve">дельер </w:t>
            </w:r>
            <w:r w:rsidR="008E1F2F" w:rsidRPr="002B677F">
              <w:rPr>
                <w:szCs w:val="24"/>
              </w:rPr>
              <w:t>костюма</w:t>
            </w:r>
            <w:r w:rsidRPr="002B677F">
              <w:rPr>
                <w:szCs w:val="24"/>
              </w:rPr>
              <w:t>, шве</w:t>
            </w:r>
            <w:r w:rsidR="00A608E2" w:rsidRPr="002B677F">
              <w:rPr>
                <w:szCs w:val="24"/>
              </w:rPr>
              <w:t>я, волонтер</w:t>
            </w:r>
          </w:p>
        </w:tc>
        <w:tc>
          <w:tcPr>
            <w:tcW w:w="4961" w:type="dxa"/>
            <w:vAlign w:val="center"/>
          </w:tcPr>
          <w:p w:rsidR="008E1F2F" w:rsidRPr="002B677F" w:rsidRDefault="008E1F2F" w:rsidP="00BE57CF">
            <w:pPr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Методист МБОУДО ДШИ г. П</w:t>
            </w:r>
            <w:r w:rsidR="008139F5" w:rsidRPr="002B677F">
              <w:rPr>
                <w:szCs w:val="24"/>
              </w:rPr>
              <w:t>ензы им. Ю.Е. Яничкина, педагог</w:t>
            </w:r>
            <w:r w:rsidRPr="002B677F">
              <w:rPr>
                <w:szCs w:val="24"/>
              </w:rPr>
              <w:t xml:space="preserve"> дополнительного образования МБОУ СОШ № 58, руководитель кружка « Кудесница»</w:t>
            </w:r>
          </w:p>
        </w:tc>
      </w:tr>
      <w:tr w:rsidR="00631FC5" w:rsidRPr="002B677F" w:rsidTr="00CE529F">
        <w:trPr>
          <w:trHeight w:val="136"/>
        </w:trPr>
        <w:tc>
          <w:tcPr>
            <w:tcW w:w="283" w:type="dxa"/>
            <w:vAlign w:val="center"/>
          </w:tcPr>
          <w:p w:rsidR="00631FC5" w:rsidRPr="002B677F" w:rsidRDefault="00631FC5" w:rsidP="00BE57CF">
            <w:pPr>
              <w:jc w:val="left"/>
              <w:rPr>
                <w:rFonts w:eastAsia="Times New Roman"/>
                <w:bCs/>
                <w:szCs w:val="24"/>
                <w:lang w:val="en-US" w:eastAsia="ru-RU"/>
              </w:rPr>
            </w:pPr>
            <w:r w:rsidRPr="002B677F">
              <w:rPr>
                <w:rFonts w:eastAsia="Times New Roman"/>
                <w:bCs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gridSpan w:val="2"/>
            <w:vAlign w:val="center"/>
          </w:tcPr>
          <w:p w:rsidR="00631FC5" w:rsidRPr="002B677F" w:rsidRDefault="00AA4F2E" w:rsidP="00BE57CF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Шахова Анна</w:t>
            </w:r>
            <w:r w:rsidR="00BE57CF">
              <w:rPr>
                <w:rFonts w:eastAsia="Times New Roman"/>
                <w:bCs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268" w:type="dxa"/>
            <w:gridSpan w:val="2"/>
            <w:vAlign w:val="center"/>
          </w:tcPr>
          <w:p w:rsidR="00631FC5" w:rsidRPr="002B677F" w:rsidRDefault="00631FC5" w:rsidP="00BE57CF">
            <w:pPr>
              <w:ind w:firstLine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Экскурсовод, волонтер</w:t>
            </w:r>
          </w:p>
        </w:tc>
        <w:tc>
          <w:tcPr>
            <w:tcW w:w="4961" w:type="dxa"/>
            <w:vAlign w:val="center"/>
          </w:tcPr>
          <w:p w:rsidR="00631FC5" w:rsidRPr="002B677F" w:rsidRDefault="00631FC5" w:rsidP="00BE57CF">
            <w:pPr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Ученица МБОУ СОШ № 58, увлекает</w:t>
            </w:r>
            <w:r w:rsidR="00BE57CF">
              <w:rPr>
                <w:szCs w:val="24"/>
              </w:rPr>
              <w:t>ся историей, народным костюмом, экскурсовод проекта</w:t>
            </w:r>
            <w:r w:rsidRPr="002B677F">
              <w:rPr>
                <w:szCs w:val="24"/>
              </w:rPr>
              <w:t xml:space="preserve"> </w:t>
            </w:r>
            <w:r w:rsidR="00BE57CF">
              <w:rPr>
                <w:szCs w:val="24"/>
              </w:rPr>
              <w:t>, видеограф</w:t>
            </w:r>
          </w:p>
        </w:tc>
      </w:tr>
      <w:tr w:rsidR="00CE529F" w:rsidRPr="002B677F" w:rsidTr="00CE529F">
        <w:trPr>
          <w:trHeight w:val="136"/>
        </w:trPr>
        <w:tc>
          <w:tcPr>
            <w:tcW w:w="1843" w:type="dxa"/>
            <w:gridSpan w:val="2"/>
            <w:vAlign w:val="center"/>
          </w:tcPr>
          <w:p w:rsidR="00CE529F" w:rsidRPr="002B677F" w:rsidRDefault="00CE529F" w:rsidP="00CB1F16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Нуждова Екатерина</w:t>
            </w:r>
          </w:p>
        </w:tc>
        <w:tc>
          <w:tcPr>
            <w:tcW w:w="1701" w:type="dxa"/>
            <w:gridSpan w:val="2"/>
            <w:vAlign w:val="center"/>
          </w:tcPr>
          <w:p w:rsidR="00CE529F" w:rsidRPr="002B677F" w:rsidRDefault="00CE529F" w:rsidP="00CB1F16">
            <w:pPr>
              <w:ind w:firstLine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Экскурсовод, волонтер</w:t>
            </w:r>
          </w:p>
        </w:tc>
        <w:tc>
          <w:tcPr>
            <w:tcW w:w="6095" w:type="dxa"/>
            <w:gridSpan w:val="2"/>
            <w:vAlign w:val="center"/>
          </w:tcPr>
          <w:p w:rsidR="00CE529F" w:rsidRPr="002B677F" w:rsidRDefault="00CE529F" w:rsidP="00CB1F16">
            <w:pPr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Ученица МБОУ СОШ № 58, увлекается историей, народным костюмом.  </w:t>
            </w:r>
          </w:p>
        </w:tc>
      </w:tr>
      <w:tr w:rsidR="00CE529F" w:rsidRPr="002B677F" w:rsidTr="00CE5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43" w:type="dxa"/>
            <w:gridSpan w:val="2"/>
          </w:tcPr>
          <w:p w:rsidR="00CE529F" w:rsidRPr="002B677F" w:rsidRDefault="00CE529F" w:rsidP="00CB1F16">
            <w:pPr>
              <w:ind w:firstLine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Китаев Александр Сергеевич</w:t>
            </w:r>
          </w:p>
        </w:tc>
        <w:tc>
          <w:tcPr>
            <w:tcW w:w="1701" w:type="dxa"/>
            <w:gridSpan w:val="2"/>
          </w:tcPr>
          <w:p w:rsidR="00CE529F" w:rsidRPr="002B677F" w:rsidRDefault="00CE529F" w:rsidP="00CB1F16">
            <w:pPr>
              <w:ind w:firstLine="0"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Технический руководитель медиатеки проекта, волонтер</w:t>
            </w:r>
          </w:p>
        </w:tc>
        <w:tc>
          <w:tcPr>
            <w:tcW w:w="6095" w:type="dxa"/>
            <w:gridSpan w:val="2"/>
          </w:tcPr>
          <w:p w:rsidR="00CE529F" w:rsidRPr="002B677F" w:rsidRDefault="00CE529F" w:rsidP="00CB1F16">
            <w:pPr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Выпускник ПГУ, учитель  информатики и технологии, руководитель кружка "Робототехника" МБОУ СОШ № 58</w:t>
            </w:r>
          </w:p>
        </w:tc>
      </w:tr>
    </w:tbl>
    <w:p w:rsidR="00C056AB" w:rsidRPr="002B677F" w:rsidRDefault="00C056AB" w:rsidP="00BE57CF">
      <w:pPr>
        <w:spacing w:line="240" w:lineRule="auto"/>
        <w:jc w:val="left"/>
        <w:rPr>
          <w:rFonts w:eastAsiaTheme="minorHAnsi"/>
          <w:szCs w:val="24"/>
        </w:rPr>
      </w:pPr>
    </w:p>
    <w:p w:rsidR="002B364D" w:rsidRPr="002B677F" w:rsidRDefault="00F11BF5" w:rsidP="00BE57CF">
      <w:pPr>
        <w:spacing w:line="240" w:lineRule="auto"/>
        <w:jc w:val="left"/>
        <w:rPr>
          <w:rFonts w:eastAsiaTheme="minorHAnsi"/>
          <w:color w:val="002060"/>
          <w:szCs w:val="24"/>
        </w:rPr>
      </w:pPr>
      <w:r w:rsidRPr="002B677F">
        <w:rPr>
          <w:rFonts w:eastAsia="Times New Roman"/>
          <w:bCs/>
          <w:color w:val="002060"/>
          <w:szCs w:val="24"/>
          <w:lang w:eastAsia="ru-RU"/>
        </w:rPr>
        <w:t>8</w:t>
      </w:r>
      <w:r w:rsidR="002B364D" w:rsidRPr="002B677F">
        <w:rPr>
          <w:rFonts w:eastAsia="Times New Roman"/>
          <w:bCs/>
          <w:color w:val="002060"/>
          <w:szCs w:val="24"/>
          <w:lang w:eastAsia="ru-RU"/>
        </w:rPr>
        <w:t>. Результаты проекта</w:t>
      </w:r>
    </w:p>
    <w:tbl>
      <w:tblPr>
        <w:tblStyle w:val="a8"/>
        <w:tblW w:w="5184" w:type="pct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8"/>
        <w:gridCol w:w="7095"/>
      </w:tblGrid>
      <w:tr w:rsidR="002B364D" w:rsidRPr="002B677F" w:rsidTr="00BE57CF">
        <w:trPr>
          <w:trHeight w:val="444"/>
        </w:trPr>
        <w:tc>
          <w:tcPr>
            <w:tcW w:w="1425" w:type="pct"/>
            <w:vAlign w:val="center"/>
          </w:tcPr>
          <w:p w:rsidR="002B364D" w:rsidRPr="002B677F" w:rsidRDefault="002B364D" w:rsidP="00CE529F">
            <w:pPr>
              <w:ind w:firstLine="178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>Качественные результаты</w:t>
            </w:r>
          </w:p>
        </w:tc>
        <w:tc>
          <w:tcPr>
            <w:tcW w:w="3575" w:type="pct"/>
            <w:vAlign w:val="center"/>
          </w:tcPr>
          <w:p w:rsidR="00631FC5" w:rsidRPr="002B677F" w:rsidRDefault="00631FC5" w:rsidP="00BE57CF">
            <w:pPr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1. </w:t>
            </w:r>
            <w:r w:rsidR="00812C7E" w:rsidRPr="002B677F">
              <w:rPr>
                <w:szCs w:val="24"/>
              </w:rPr>
              <w:t>Просветительская и экскурсионная деятельность в форме подготовки и проведения обзорных и тематических экскурсий, экскурсий-уроков, театрализованных постановок, разработка сценариев народных праздников, тематических квестов с использованием материалов по созданию, истории, реконструкции костюмов народов нашей области</w:t>
            </w:r>
            <w:r w:rsidR="009E0A48" w:rsidRPr="002B677F">
              <w:rPr>
                <w:szCs w:val="24"/>
              </w:rPr>
              <w:t>.</w:t>
            </w:r>
          </w:p>
          <w:p w:rsidR="009E0A48" w:rsidRPr="002B677F" w:rsidRDefault="00631FC5" w:rsidP="00BE57CF">
            <w:pPr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2. </w:t>
            </w:r>
            <w:r w:rsidR="009E0A48" w:rsidRPr="002B677F">
              <w:rPr>
                <w:color w:val="000000"/>
                <w:szCs w:val="24"/>
              </w:rPr>
              <w:t>Расширение музейного пространства за счет исп</w:t>
            </w:r>
            <w:r w:rsidR="00AA4F2E" w:rsidRPr="002B677F">
              <w:rPr>
                <w:color w:val="000000"/>
                <w:szCs w:val="24"/>
              </w:rPr>
              <w:t xml:space="preserve">ользования музейной медиатеки: </w:t>
            </w:r>
            <w:r w:rsidR="009E0A48" w:rsidRPr="002B677F">
              <w:rPr>
                <w:color w:val="000000"/>
                <w:szCs w:val="24"/>
              </w:rPr>
              <w:t>виртуальные экскурсии на уроках, внеклассные мероприятия с использованием  презентационных материалов, видео просмотры  демонстраций коллекций и творческих работ учащихся.</w:t>
            </w:r>
          </w:p>
          <w:p w:rsidR="009E0A48" w:rsidRPr="002B677F" w:rsidRDefault="008F477F" w:rsidP="00BE57CF">
            <w:pPr>
              <w:tabs>
                <w:tab w:val="left" w:pos="1418"/>
              </w:tabs>
              <w:contextualSpacing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szCs w:val="24"/>
              </w:rPr>
              <w:t>8.Установление и расширение связей с государственными и школьными музеями, привлечение целевой аудитории в качестве посетителей, участников мастер- классов, квестов</w:t>
            </w:r>
            <w:r w:rsidR="00631FC5" w:rsidRPr="002B677F">
              <w:rPr>
                <w:szCs w:val="24"/>
              </w:rPr>
              <w:t>.</w:t>
            </w:r>
          </w:p>
        </w:tc>
      </w:tr>
      <w:tr w:rsidR="002B364D" w:rsidRPr="002B677F" w:rsidTr="00BE57CF">
        <w:trPr>
          <w:trHeight w:val="424"/>
        </w:trPr>
        <w:tc>
          <w:tcPr>
            <w:tcW w:w="1425" w:type="pct"/>
            <w:vAlign w:val="center"/>
          </w:tcPr>
          <w:p w:rsidR="002B364D" w:rsidRPr="002B677F" w:rsidRDefault="002B364D" w:rsidP="00CE529F">
            <w:pPr>
              <w:ind w:firstLine="32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Количественные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lastRenderedPageBreak/>
              <w:t>результаты</w:t>
            </w:r>
          </w:p>
        </w:tc>
        <w:tc>
          <w:tcPr>
            <w:tcW w:w="3575" w:type="pct"/>
            <w:vAlign w:val="center"/>
          </w:tcPr>
          <w:p w:rsidR="002B364D" w:rsidRPr="002B677F" w:rsidRDefault="00631FC5" w:rsidP="00BE57CF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Планируется привлечение школьников и родителей 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сообщества МБОУ </w:t>
            </w:r>
            <w:r w:rsidR="00AA4F2E" w:rsidRPr="002B677F">
              <w:rPr>
                <w:rFonts w:eastAsia="Times New Roman"/>
                <w:bCs/>
                <w:szCs w:val="24"/>
                <w:lang w:eastAsia="ru-RU"/>
              </w:rPr>
              <w:t>СОШ № 58 (более 500 человек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>), привлечение школьников областных школ увеличит аудиторию проекта в несколько раз, в  рамках городского пространства целевая аудитория ( население города) узн</w:t>
            </w:r>
            <w:r w:rsidR="008139F5" w:rsidRPr="002B677F">
              <w:rPr>
                <w:rFonts w:eastAsia="Times New Roman"/>
                <w:bCs/>
                <w:szCs w:val="24"/>
                <w:lang w:eastAsia="ru-RU"/>
              </w:rPr>
              <w:t>ает о проекте через  СМИ города,</w:t>
            </w:r>
            <w:r w:rsidRPr="002B677F">
              <w:rPr>
                <w:rFonts w:eastAsia="Times New Roman"/>
                <w:bCs/>
                <w:szCs w:val="24"/>
                <w:lang w:eastAsia="ru-RU"/>
              </w:rPr>
              <w:t xml:space="preserve"> области.</w:t>
            </w:r>
          </w:p>
        </w:tc>
      </w:tr>
    </w:tbl>
    <w:p w:rsidR="005032D5" w:rsidRPr="002B677F" w:rsidRDefault="005032D5" w:rsidP="00BE57CF">
      <w:pPr>
        <w:spacing w:line="240" w:lineRule="auto"/>
        <w:ind w:firstLine="0"/>
        <w:jc w:val="left"/>
        <w:rPr>
          <w:rFonts w:eastAsiaTheme="minorHAnsi"/>
          <w:color w:val="002060"/>
          <w:szCs w:val="24"/>
        </w:rPr>
      </w:pPr>
    </w:p>
    <w:p w:rsidR="002B364D" w:rsidRPr="002B677F" w:rsidRDefault="00F11BF5" w:rsidP="00BE57CF">
      <w:pPr>
        <w:spacing w:line="240" w:lineRule="auto"/>
        <w:jc w:val="left"/>
        <w:rPr>
          <w:rFonts w:eastAsiaTheme="minorHAnsi"/>
          <w:i/>
          <w:color w:val="002060"/>
          <w:szCs w:val="24"/>
        </w:rPr>
      </w:pPr>
      <w:r w:rsidRPr="002B677F">
        <w:rPr>
          <w:rFonts w:eastAsiaTheme="minorHAnsi"/>
          <w:color w:val="002060"/>
          <w:szCs w:val="24"/>
        </w:rPr>
        <w:t>9</w:t>
      </w:r>
      <w:r w:rsidR="002B364D" w:rsidRPr="002B677F">
        <w:rPr>
          <w:rFonts w:eastAsiaTheme="minorHAnsi"/>
          <w:color w:val="002060"/>
          <w:szCs w:val="24"/>
        </w:rPr>
        <w:t>. Дальнейшее развитие проекта</w:t>
      </w:r>
    </w:p>
    <w:p w:rsidR="005032D5" w:rsidRPr="002B677F" w:rsidRDefault="005032D5" w:rsidP="00BE57CF">
      <w:pPr>
        <w:spacing w:line="240" w:lineRule="auto"/>
        <w:jc w:val="left"/>
        <w:rPr>
          <w:rFonts w:eastAsiaTheme="minorHAnsi"/>
          <w:color w:val="002060"/>
          <w:szCs w:val="24"/>
        </w:rPr>
      </w:pPr>
    </w:p>
    <w:tbl>
      <w:tblPr>
        <w:tblStyle w:val="a8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B364D" w:rsidRPr="002B677F" w:rsidTr="00CE529F">
        <w:trPr>
          <w:trHeight w:val="492"/>
        </w:trPr>
        <w:tc>
          <w:tcPr>
            <w:tcW w:w="9923" w:type="dxa"/>
            <w:vAlign w:val="center"/>
          </w:tcPr>
          <w:p w:rsidR="00812C7E" w:rsidRPr="002B677F" w:rsidRDefault="00812C7E" w:rsidP="00BE57CF">
            <w:pPr>
              <w:numPr>
                <w:ilvl w:val="0"/>
                <w:numId w:val="6"/>
              </w:numPr>
              <w:ind w:left="0" w:firstLine="709"/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>Расширение образовательного пространства через разработку экспозиционных проектов и оформление разделов экспозиции, исходя из наполняемости материалов фондов музея:</w:t>
            </w:r>
          </w:p>
          <w:p w:rsidR="009E0A48" w:rsidRPr="002B677F" w:rsidRDefault="00631FC5" w:rsidP="00BE57CF">
            <w:pPr>
              <w:tabs>
                <w:tab w:val="left" w:pos="1418"/>
              </w:tabs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2. </w:t>
            </w:r>
            <w:r w:rsidR="00AA4F2E" w:rsidRPr="002B677F">
              <w:rPr>
                <w:szCs w:val="24"/>
              </w:rPr>
              <w:t>Создание собственного сайта музея, обновление сайта.</w:t>
            </w:r>
          </w:p>
          <w:p w:rsidR="008F477F" w:rsidRPr="002B677F" w:rsidRDefault="00631FC5" w:rsidP="00BE57CF">
            <w:pPr>
              <w:tabs>
                <w:tab w:val="left" w:pos="1418"/>
              </w:tabs>
              <w:contextualSpacing/>
              <w:jc w:val="left"/>
              <w:rPr>
                <w:szCs w:val="24"/>
              </w:rPr>
            </w:pPr>
            <w:r w:rsidRPr="002B677F">
              <w:rPr>
                <w:szCs w:val="24"/>
              </w:rPr>
              <w:t xml:space="preserve">3. </w:t>
            </w:r>
            <w:r w:rsidR="008F477F" w:rsidRPr="002B677F">
              <w:rPr>
                <w:szCs w:val="24"/>
              </w:rPr>
              <w:t>Совершенствование работы с фондами. Ведение учетной документации. Создание электронной картотеки фонда. Проведение занятий с музейным активом по ознакомлению с основами ведения учетной документации музея, правилами хранения фондов, изучению музейных предметов.</w:t>
            </w:r>
          </w:p>
          <w:p w:rsidR="002B364D" w:rsidRPr="002B677F" w:rsidRDefault="002B364D" w:rsidP="00BE57CF">
            <w:pPr>
              <w:jc w:val="left"/>
              <w:rPr>
                <w:rFonts w:eastAsiaTheme="minorHAnsi"/>
                <w:szCs w:val="24"/>
              </w:rPr>
            </w:pPr>
          </w:p>
        </w:tc>
      </w:tr>
    </w:tbl>
    <w:p w:rsidR="002B364D" w:rsidRPr="002B677F" w:rsidRDefault="002B364D" w:rsidP="00BE57CF">
      <w:pPr>
        <w:spacing w:line="240" w:lineRule="auto"/>
        <w:jc w:val="left"/>
        <w:rPr>
          <w:szCs w:val="24"/>
        </w:rPr>
      </w:pPr>
    </w:p>
    <w:p w:rsidR="008139F5" w:rsidRPr="002B677F" w:rsidRDefault="00A64C35" w:rsidP="00BE57CF">
      <w:pPr>
        <w:spacing w:line="240" w:lineRule="auto"/>
        <w:jc w:val="left"/>
        <w:rPr>
          <w:color w:val="002060"/>
          <w:szCs w:val="24"/>
        </w:rPr>
      </w:pPr>
      <w:r w:rsidRPr="002B677F">
        <w:rPr>
          <w:color w:val="002060"/>
          <w:szCs w:val="24"/>
        </w:rPr>
        <w:t>1</w:t>
      </w:r>
      <w:r w:rsidR="00F11BF5" w:rsidRPr="002B677F">
        <w:rPr>
          <w:color w:val="002060"/>
          <w:szCs w:val="24"/>
        </w:rPr>
        <w:t>0</w:t>
      </w:r>
      <w:r w:rsidRPr="002B677F">
        <w:rPr>
          <w:color w:val="002060"/>
          <w:szCs w:val="24"/>
        </w:rPr>
        <w:t xml:space="preserve">. </w:t>
      </w:r>
      <w:r w:rsidR="00042AF0" w:rsidRPr="002B677F">
        <w:rPr>
          <w:color w:val="002060"/>
          <w:szCs w:val="24"/>
        </w:rPr>
        <w:t>Бюджет проекта</w:t>
      </w:r>
      <w:r w:rsidR="00AA4F2E" w:rsidRPr="002B677F">
        <w:rPr>
          <w:color w:val="002060"/>
          <w:szCs w:val="24"/>
        </w:rPr>
        <w:t xml:space="preserve"> </w:t>
      </w:r>
      <w:r w:rsidR="00042AF0" w:rsidRPr="002B677F">
        <w:rPr>
          <w:szCs w:val="24"/>
        </w:rPr>
        <w:t>(полный список затрат с указанием их стоимости)</w:t>
      </w:r>
    </w:p>
    <w:p w:rsidR="005032D5" w:rsidRPr="002B677F" w:rsidRDefault="005032D5" w:rsidP="00BE57CF">
      <w:pPr>
        <w:spacing w:line="240" w:lineRule="auto"/>
        <w:jc w:val="left"/>
        <w:rPr>
          <w:color w:val="002060"/>
          <w:szCs w:val="24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1134"/>
        <w:gridCol w:w="1984"/>
        <w:gridCol w:w="1701"/>
      </w:tblGrid>
      <w:tr w:rsidR="00042AF0" w:rsidRPr="002B677F" w:rsidTr="00CE529F">
        <w:trPr>
          <w:trHeight w:val="7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2AF0" w:rsidRPr="002B677F" w:rsidRDefault="00042AF0" w:rsidP="00CE529F">
            <w:pPr>
              <w:spacing w:line="240" w:lineRule="auto"/>
              <w:ind w:firstLine="245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2B677F" w:rsidRDefault="00042AF0" w:rsidP="00BE57CF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color w:val="000000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2B677F" w:rsidRDefault="00042AF0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color w:val="000000"/>
                <w:szCs w:val="24"/>
                <w:lang w:eastAsia="ru-RU"/>
              </w:rPr>
              <w:t>Цена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2B677F" w:rsidRDefault="00042AF0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color w:val="000000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2B677F" w:rsidRDefault="00042AF0" w:rsidP="00CE529F">
            <w:pPr>
              <w:spacing w:line="240" w:lineRule="auto"/>
              <w:ind w:right="241" w:firstLine="105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color w:val="000000"/>
                <w:szCs w:val="24"/>
                <w:lang w:eastAsia="ru-RU"/>
              </w:rPr>
              <w:t>Стоимость</w:t>
            </w:r>
          </w:p>
        </w:tc>
      </w:tr>
      <w:tr w:rsidR="00042AF0" w:rsidRPr="002B677F" w:rsidTr="00CE529F">
        <w:trPr>
          <w:trHeight w:val="6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042AF0" w:rsidP="00CE529F">
            <w:pPr>
              <w:numPr>
                <w:ilvl w:val="0"/>
                <w:numId w:val="3"/>
              </w:numPr>
              <w:tabs>
                <w:tab w:val="num" w:pos="500"/>
              </w:tabs>
              <w:spacing w:line="240" w:lineRule="auto"/>
              <w:ind w:left="0" w:firstLine="245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2D5" w:rsidRPr="002B677F" w:rsidRDefault="00631FC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Создание трех костюмов</w:t>
            </w:r>
          </w:p>
          <w:p w:rsidR="00042AF0" w:rsidRPr="002B677F" w:rsidRDefault="005032D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(</w:t>
            </w:r>
            <w:r w:rsidR="00631FC5" w:rsidRPr="002B677F">
              <w:rPr>
                <w:rFonts w:eastAsia="Times New Roman"/>
                <w:color w:val="000000"/>
                <w:szCs w:val="24"/>
                <w:lang w:eastAsia="ru-RU"/>
              </w:rPr>
              <w:t>реконструкция народных костюмов мордовского народа, русского костюма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AC522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2</w:t>
            </w:r>
            <w:r w:rsidR="00877FDA"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000</w:t>
            </w:r>
            <w:r w:rsidR="00631FC5"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631FC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877FDA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6000</w:t>
            </w:r>
            <w:r w:rsidR="00631FC5"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р</w:t>
            </w:r>
          </w:p>
        </w:tc>
      </w:tr>
      <w:tr w:rsidR="00042AF0" w:rsidRPr="002B677F" w:rsidTr="00CE529F">
        <w:trPr>
          <w:trHeight w:val="6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042AF0" w:rsidP="00CE529F">
            <w:pPr>
              <w:numPr>
                <w:ilvl w:val="0"/>
                <w:numId w:val="3"/>
              </w:numPr>
              <w:tabs>
                <w:tab w:val="num" w:pos="500"/>
              </w:tabs>
              <w:spacing w:line="240" w:lineRule="auto"/>
              <w:ind w:left="0" w:firstLine="245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631FC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Манекены</w:t>
            </w:r>
            <w:r w:rsidR="00AC5225" w:rsidRPr="002B677F">
              <w:rPr>
                <w:rFonts w:eastAsia="Times New Roman"/>
                <w:color w:val="000000"/>
                <w:szCs w:val="24"/>
                <w:lang w:eastAsia="ru-RU"/>
              </w:rPr>
              <w:t>, г. Тверь, оптовая доставка</w:t>
            </w: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C77714"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 или вешала для оформления композиции музея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631FC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700 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FC5" w:rsidRPr="002B677F" w:rsidRDefault="00631FC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4,</w:t>
            </w:r>
          </w:p>
          <w:p w:rsidR="00042AF0" w:rsidRPr="002B677F" w:rsidRDefault="008D7E52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(</w:t>
            </w:r>
            <w:r w:rsidR="00CE529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так как одна рубашка уже есть, ее </w:t>
            </w:r>
            <w:r w:rsidR="00631FC5"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тоже необходимо  включить в экспозицию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631FC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2800 р</w:t>
            </w:r>
          </w:p>
        </w:tc>
      </w:tr>
      <w:tr w:rsidR="00042AF0" w:rsidRPr="002B677F" w:rsidTr="00CE529F">
        <w:trPr>
          <w:trHeight w:val="6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042AF0" w:rsidP="00CE529F">
            <w:pPr>
              <w:numPr>
                <w:ilvl w:val="0"/>
                <w:numId w:val="3"/>
              </w:numPr>
              <w:tabs>
                <w:tab w:val="num" w:pos="500"/>
              </w:tabs>
              <w:spacing w:line="240" w:lineRule="auto"/>
              <w:ind w:left="0" w:firstLine="245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AC522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Роллапы как информационные билборды музея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AC522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1000 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AC522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2B677F" w:rsidRDefault="00AC522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2000 р</w:t>
            </w:r>
          </w:p>
        </w:tc>
      </w:tr>
      <w:tr w:rsidR="00AC5225" w:rsidRPr="002B677F" w:rsidTr="00CE529F">
        <w:trPr>
          <w:trHeight w:val="6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AC5225" w:rsidP="00CE529F">
            <w:pPr>
              <w:numPr>
                <w:ilvl w:val="0"/>
                <w:numId w:val="3"/>
              </w:numPr>
              <w:tabs>
                <w:tab w:val="num" w:pos="500"/>
              </w:tabs>
              <w:spacing w:line="240" w:lineRule="auto"/>
              <w:ind w:left="0" w:firstLine="245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3A0EB5" w:rsidP="00CE529F">
            <w:pPr>
              <w:pStyle w:val="1"/>
              <w:shd w:val="clear" w:color="auto" w:fill="FFFFFF"/>
              <w:spacing w:before="0" w:beforeAutospacing="0" w:after="0" w:afterAutospacing="0"/>
              <w:ind w:firstLine="247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2B677F">
              <w:rPr>
                <w:b w:val="0"/>
                <w:color w:val="000000"/>
                <w:sz w:val="24"/>
                <w:szCs w:val="24"/>
              </w:rPr>
              <w:t>Цветной принтер, лазерный</w:t>
            </w:r>
            <w:r w:rsidR="002B404D" w:rsidRPr="002B677F">
              <w:rPr>
                <w:b w:val="0"/>
                <w:bCs w:val="0"/>
                <w:color w:val="262626"/>
                <w:sz w:val="24"/>
                <w:szCs w:val="24"/>
              </w:rPr>
              <w:t xml:space="preserve"> HP DeskJet Ink Advantage 5075 (M2U86C)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8D7E52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4990р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AC522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8D7E52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4990 р</w:t>
            </w:r>
          </w:p>
        </w:tc>
      </w:tr>
      <w:tr w:rsidR="00AC5225" w:rsidRPr="002B677F" w:rsidTr="00CE529F">
        <w:trPr>
          <w:trHeight w:val="6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AC5225" w:rsidP="00CE529F">
            <w:pPr>
              <w:numPr>
                <w:ilvl w:val="0"/>
                <w:numId w:val="3"/>
              </w:numPr>
              <w:tabs>
                <w:tab w:val="num" w:pos="500"/>
              </w:tabs>
              <w:spacing w:line="240" w:lineRule="auto"/>
              <w:ind w:left="0" w:firstLine="245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3A0EB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Расходные материалы  для печати фотографий для фотовыставки, зоны селфи, рекламных проспектов, информационных табличек,  комплектов игрового поля квеста, буклетов </w:t>
            </w:r>
            <w:r w:rsidR="008D7E52" w:rsidRPr="002B677F">
              <w:rPr>
                <w:rFonts w:eastAsia="Times New Roman"/>
                <w:color w:val="000000"/>
                <w:szCs w:val="24"/>
                <w:lang w:eastAsia="ru-RU"/>
              </w:rPr>
              <w:t>и др. информационной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8139F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2110 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AC522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25" w:rsidRPr="002B677F" w:rsidRDefault="008139F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2110 р</w:t>
            </w:r>
          </w:p>
        </w:tc>
      </w:tr>
      <w:tr w:rsidR="008D7E52" w:rsidRPr="002B677F" w:rsidTr="00CE529F">
        <w:trPr>
          <w:trHeight w:val="6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52" w:rsidRPr="002B677F" w:rsidRDefault="008D7E52" w:rsidP="00CE529F">
            <w:pPr>
              <w:numPr>
                <w:ilvl w:val="0"/>
                <w:numId w:val="3"/>
              </w:numPr>
              <w:tabs>
                <w:tab w:val="num" w:pos="500"/>
              </w:tabs>
              <w:spacing w:line="240" w:lineRule="auto"/>
              <w:ind w:left="0" w:firstLine="245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2D5" w:rsidRPr="002B677F" w:rsidRDefault="008D7E52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Пяльцы,</w:t>
            </w:r>
          </w:p>
          <w:p w:rsidR="005032D5" w:rsidRPr="002B677F" w:rsidRDefault="008D7E52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канва,</w:t>
            </w:r>
          </w:p>
          <w:p w:rsidR="005032D5" w:rsidRPr="002B677F" w:rsidRDefault="008D7E52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мулине ,</w:t>
            </w:r>
          </w:p>
          <w:p w:rsidR="008D7E52" w:rsidRPr="002B677F" w:rsidRDefault="008D7E52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иголки вышивальные</w:t>
            </w:r>
          </w:p>
          <w:p w:rsidR="005032D5" w:rsidRPr="002B677F" w:rsidRDefault="005032D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5032D5" w:rsidRPr="002B677F" w:rsidRDefault="005032D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5032D5" w:rsidRPr="002B677F" w:rsidRDefault="005032D5" w:rsidP="00CE529F">
            <w:pPr>
              <w:spacing w:line="240" w:lineRule="auto"/>
              <w:ind w:firstLine="247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9F5" w:rsidRPr="002B677F" w:rsidRDefault="008D7E52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lastRenderedPageBreak/>
              <w:t>600 р</w:t>
            </w:r>
          </w:p>
          <w:p w:rsidR="00877FDA" w:rsidRPr="002B677F" w:rsidRDefault="008D7E52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+</w:t>
            </w:r>
            <w:r w:rsidR="00877FDA"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800 р.</w:t>
            </w:r>
          </w:p>
          <w:p w:rsidR="008D7E52" w:rsidRPr="002B677F" w:rsidRDefault="00877FDA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+390 р +300р</w:t>
            </w:r>
          </w:p>
          <w:p w:rsidR="00877FDA" w:rsidRPr="002B677F" w:rsidRDefault="00877FDA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DA" w:rsidRPr="002B677F" w:rsidRDefault="00877FDA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Пяльцы  - 6 шт, канва - 2 упаковки по 5 метров,</w:t>
            </w:r>
          </w:p>
          <w:p w:rsidR="008D7E52" w:rsidRPr="002B677F" w:rsidRDefault="00877FDA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 xml:space="preserve">мулине  - не менее 30  тук, </w:t>
            </w: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иголки вышивальные 3 - 4 упаковки - для мастер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52" w:rsidRPr="002B677F" w:rsidRDefault="00877FDA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lastRenderedPageBreak/>
              <w:t>2090 р</w:t>
            </w:r>
          </w:p>
        </w:tc>
      </w:tr>
      <w:tr w:rsidR="00042AF0" w:rsidRPr="002B677F" w:rsidTr="00CE529F">
        <w:trPr>
          <w:trHeight w:val="4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2AF0" w:rsidRPr="002B677F" w:rsidRDefault="00042AF0" w:rsidP="00BE57CF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2B677F" w:rsidRDefault="00042AF0" w:rsidP="00CE529F">
            <w:pPr>
              <w:spacing w:line="240" w:lineRule="auto"/>
              <w:ind w:right="241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2B677F" w:rsidRDefault="008139F5" w:rsidP="00CE529F">
            <w:pPr>
              <w:spacing w:line="240" w:lineRule="auto"/>
              <w:ind w:right="241" w:firstLine="0"/>
              <w:jc w:val="left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2B67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20000 р</w:t>
            </w:r>
          </w:p>
        </w:tc>
      </w:tr>
    </w:tbl>
    <w:p w:rsidR="00AA4F2E" w:rsidRPr="002B677F" w:rsidRDefault="00AA4F2E" w:rsidP="00BE57CF">
      <w:pPr>
        <w:spacing w:line="240" w:lineRule="auto"/>
        <w:jc w:val="left"/>
        <w:rPr>
          <w:szCs w:val="24"/>
        </w:rPr>
      </w:pPr>
    </w:p>
    <w:p w:rsidR="00B227F5" w:rsidRPr="002B677F" w:rsidRDefault="00B227F5" w:rsidP="00BE57CF">
      <w:pPr>
        <w:spacing w:line="240" w:lineRule="auto"/>
        <w:jc w:val="left"/>
        <w:rPr>
          <w:szCs w:val="24"/>
        </w:rPr>
      </w:pPr>
      <w:r w:rsidRPr="002B677F">
        <w:rPr>
          <w:szCs w:val="24"/>
        </w:rPr>
        <w:t>Обоснование затрат проекта.</w:t>
      </w:r>
    </w:p>
    <w:p w:rsidR="00F14A7F" w:rsidRPr="002B677F" w:rsidRDefault="00B227F5" w:rsidP="00BE57CF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2B677F">
        <w:rPr>
          <w:b w:val="0"/>
          <w:sz w:val="24"/>
          <w:szCs w:val="24"/>
        </w:rPr>
        <w:t>1. Самой важной частью экспозиции музея будут</w:t>
      </w:r>
      <w:r w:rsidR="00F14A7F" w:rsidRPr="002B677F">
        <w:rPr>
          <w:b w:val="0"/>
          <w:sz w:val="24"/>
          <w:szCs w:val="24"/>
        </w:rPr>
        <w:t xml:space="preserve"> народные костюмы.</w:t>
      </w:r>
    </w:p>
    <w:p w:rsidR="00A31837" w:rsidRPr="002B677F" w:rsidRDefault="00F14A7F" w:rsidP="00BE57CF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</w:pPr>
      <w:r w:rsidRPr="002B677F">
        <w:rPr>
          <w:b w:val="0"/>
          <w:sz w:val="24"/>
          <w:szCs w:val="24"/>
        </w:rPr>
        <w:t>Заложить смету в костюм сложно, она будет выше заявленных 2 тысяч, так как очень затратными будут расходы на натуральный</w:t>
      </w:r>
      <w:r w:rsidR="00AA4F2E" w:rsidRPr="002B677F">
        <w:rPr>
          <w:b w:val="0"/>
          <w:sz w:val="24"/>
          <w:szCs w:val="24"/>
        </w:rPr>
        <w:t xml:space="preserve"> материал верха, юбок, деталей </w:t>
      </w:r>
      <w:r w:rsidRPr="002B677F">
        <w:rPr>
          <w:b w:val="0"/>
          <w:sz w:val="24"/>
          <w:szCs w:val="24"/>
        </w:rPr>
        <w:t>мордовского костюма. Это лен, он стоит</w:t>
      </w:r>
      <w:r w:rsidR="00AA4F2E" w:rsidRPr="002B677F">
        <w:rPr>
          <w:b w:val="0"/>
          <w:bCs w:val="0"/>
          <w:spacing w:val="-2"/>
          <w:sz w:val="24"/>
          <w:szCs w:val="24"/>
        </w:rPr>
        <w:t xml:space="preserve"> </w:t>
      </w:r>
      <w:r w:rsidRPr="002B677F">
        <w:rPr>
          <w:b w:val="0"/>
          <w:bCs w:val="0"/>
          <w:spacing w:val="-2"/>
          <w:sz w:val="24"/>
          <w:szCs w:val="24"/>
        </w:rPr>
        <w:t>от 400 р до 1200 р за 1 метр, а нам нужна ткань льн</w:t>
      </w:r>
      <w:r w:rsidR="00182DEA">
        <w:rPr>
          <w:b w:val="0"/>
          <w:bCs w:val="0"/>
          <w:spacing w:val="-2"/>
          <w:sz w:val="24"/>
          <w:szCs w:val="24"/>
        </w:rPr>
        <w:t xml:space="preserve">яная умягченная тонкая белая , </w:t>
      </w:r>
      <w:r w:rsidRPr="002B677F">
        <w:rPr>
          <w:b w:val="0"/>
          <w:bCs w:val="0"/>
          <w:spacing w:val="-2"/>
          <w:sz w:val="24"/>
          <w:szCs w:val="24"/>
        </w:rPr>
        <w:t>красная, лён 100% - от</w:t>
      </w:r>
      <w:r w:rsidRPr="002B677F">
        <w:rPr>
          <w:b w:val="0"/>
          <w:spacing w:val="-3"/>
          <w:sz w:val="24"/>
          <w:szCs w:val="24"/>
          <w:shd w:val="clear" w:color="auto" w:fill="FFFFFF"/>
        </w:rPr>
        <w:t xml:space="preserve"> 685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руб за метр, на костюм надо не менее 2- 2, 5метров в зависимости от детализации .</w:t>
      </w:r>
    </w:p>
    <w:p w:rsidR="00A31837" w:rsidRPr="002B677F" w:rsidRDefault="00F14A7F" w:rsidP="00BE57CF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</w:pP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Необходимо до </w:t>
      </w:r>
      <w:r w:rsidR="00A31837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30 -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40 штук мулине тольк</w:t>
      </w:r>
      <w:r w:rsidR="008139F5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о на 1 костюм, это по минимуму,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так ка</w:t>
      </w:r>
      <w:r w:rsidR="007C75A6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к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 нужно много выш</w:t>
      </w:r>
      <w:r w:rsidR="008139F5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ивки по горловине, предплечьям, плечам, </w:t>
      </w:r>
      <w:r w:rsidR="00182DEA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по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подолу юбки любого из заявленного костюмов. </w:t>
      </w:r>
      <w:r w:rsidR="007C75A6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1 штука </w:t>
      </w:r>
      <w:r w:rsidR="001F4967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мулине </w:t>
      </w:r>
      <w:r w:rsidR="007C75A6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по оптовым ценам стоит</w:t>
      </w:r>
      <w:r w:rsidR="00A31837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 13 </w:t>
      </w:r>
      <w:r w:rsidR="00AA4F2E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рублей. Чтобы смотрелся костюм </w:t>
      </w:r>
      <w:r w:rsidR="00A31837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по настоящему аутентичным, вышивка должна быть крупной, яркой, демонстрационной.</w:t>
      </w:r>
    </w:p>
    <w:p w:rsidR="00F14A7F" w:rsidRPr="002B677F" w:rsidRDefault="00A31837" w:rsidP="00BE57CF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</w:pP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Не менее дорогая тесьма, даже "Вьюнок" если использовать, то необходимо не менее 10 метров. В сумме только набор для вышивки стоит порядка 1500</w:t>
      </w:r>
      <w:r w:rsidR="001F4967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- 2000 р, это без льна или хлопка.</w:t>
      </w:r>
    </w:p>
    <w:p w:rsidR="00A31837" w:rsidRPr="002B677F" w:rsidRDefault="00A31837" w:rsidP="00BE57CF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pacing w:val="-2"/>
          <w:sz w:val="24"/>
          <w:szCs w:val="24"/>
        </w:rPr>
      </w:pP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Мног</w:t>
      </w:r>
      <w:r w:rsidR="00182DEA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о потребуется бусин, монет для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мордовских костюмов, приблизительная сумма  до 1000 р. </w:t>
      </w:r>
      <w:r w:rsidR="001F4967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С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ебестоимость костюмов в расчетах проекта занижена, очень надеемся на благотворительность в рамках анонсирования проекта со стороны Ремесленной палаты области, специализированных </w:t>
      </w:r>
      <w:r w:rsidR="00182DEA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магазинов и прямых поставщиков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текстиля, бижутерии, вышивальных пр</w:t>
      </w:r>
      <w:r w:rsidR="00AA4F2E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инадлежност</w:t>
      </w:r>
      <w:r w:rsidR="00182DEA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ей. </w:t>
      </w:r>
      <w:r w:rsidR="00AA4F2E"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 xml:space="preserve">Второй вариант </w:t>
      </w:r>
      <w:r w:rsidRPr="002B677F">
        <w:rPr>
          <w:rStyle w:val="woocommerce-price-currencysymbol"/>
          <w:b w:val="0"/>
          <w:spacing w:val="-3"/>
          <w:sz w:val="24"/>
          <w:szCs w:val="24"/>
          <w:shd w:val="clear" w:color="auto" w:fill="FFFFFF"/>
        </w:rPr>
        <w:t>реализации проекта - увеличение сметы проекта.</w:t>
      </w:r>
    </w:p>
    <w:p w:rsidR="00B227F5" w:rsidRPr="002B677F" w:rsidRDefault="00DF24ED" w:rsidP="00BE57CF">
      <w:pPr>
        <w:spacing w:line="240" w:lineRule="auto"/>
        <w:jc w:val="left"/>
        <w:rPr>
          <w:szCs w:val="24"/>
        </w:rPr>
      </w:pPr>
      <w:r w:rsidRPr="002B677F">
        <w:rPr>
          <w:szCs w:val="24"/>
        </w:rPr>
        <w:t>2. Необходимы манекены, чтоб</w:t>
      </w:r>
      <w:r w:rsidR="001F4967" w:rsidRPr="002B677F">
        <w:rPr>
          <w:szCs w:val="24"/>
        </w:rPr>
        <w:t xml:space="preserve">ы костюмы смотрелись органично, </w:t>
      </w:r>
      <w:r w:rsidRPr="002B677F">
        <w:rPr>
          <w:szCs w:val="24"/>
        </w:rPr>
        <w:t>а не висящими тряпками на плечиках. Необходимо подчеркнуть фактуру, комплементарность всех частей костюма.</w:t>
      </w:r>
    </w:p>
    <w:p w:rsidR="00DF24ED" w:rsidRPr="002B677F" w:rsidRDefault="00DF24ED" w:rsidP="00BE57CF">
      <w:pPr>
        <w:spacing w:line="240" w:lineRule="auto"/>
        <w:jc w:val="left"/>
        <w:rPr>
          <w:szCs w:val="24"/>
        </w:rPr>
      </w:pPr>
      <w:r w:rsidRPr="002B677F">
        <w:rPr>
          <w:szCs w:val="24"/>
        </w:rPr>
        <w:t>3. Все музеи должны иметь много информационного материала. Он</w:t>
      </w:r>
      <w:r w:rsidR="001F4967" w:rsidRPr="002B677F">
        <w:rPr>
          <w:szCs w:val="24"/>
        </w:rPr>
        <w:t xml:space="preserve"> должен быть ярким, </w:t>
      </w:r>
      <w:r w:rsidRPr="002B677F">
        <w:rPr>
          <w:szCs w:val="24"/>
        </w:rPr>
        <w:t>красочным, визуально привлекательным и удобным к рассмотрению, поэтому принтер цветной необходим, печать на собственном множит</w:t>
      </w:r>
      <w:r w:rsidR="001F4967" w:rsidRPr="002B677F">
        <w:rPr>
          <w:szCs w:val="24"/>
        </w:rPr>
        <w:t xml:space="preserve">еле более экономически выгодна, </w:t>
      </w:r>
      <w:r w:rsidRPr="002B677F">
        <w:rPr>
          <w:szCs w:val="24"/>
        </w:rPr>
        <w:t xml:space="preserve">чем постоянно обращаться в агентства. </w:t>
      </w:r>
      <w:r w:rsidR="001F4967" w:rsidRPr="002B677F">
        <w:rPr>
          <w:szCs w:val="24"/>
        </w:rPr>
        <w:t xml:space="preserve">В агентство </w:t>
      </w:r>
      <w:r w:rsidRPr="002B677F">
        <w:rPr>
          <w:szCs w:val="24"/>
        </w:rPr>
        <w:t>мы обратимся только за роллапами.</w:t>
      </w:r>
    </w:p>
    <w:p w:rsidR="00042AF0" w:rsidRPr="002B677F" w:rsidRDefault="00AA4F2E" w:rsidP="00182DEA">
      <w:pPr>
        <w:spacing w:line="240" w:lineRule="auto"/>
        <w:jc w:val="center"/>
        <w:rPr>
          <w:szCs w:val="24"/>
        </w:rPr>
      </w:pPr>
      <w:r w:rsidRPr="002B677F">
        <w:rPr>
          <w:szCs w:val="24"/>
        </w:rPr>
        <w:t>Заключение.</w:t>
      </w:r>
    </w:p>
    <w:p w:rsidR="00AA4F2E" w:rsidRPr="002B677F" w:rsidRDefault="00AA4F2E" w:rsidP="00BE57CF">
      <w:pPr>
        <w:spacing w:line="240" w:lineRule="auto"/>
        <w:jc w:val="left"/>
        <w:rPr>
          <w:szCs w:val="24"/>
        </w:rPr>
      </w:pPr>
      <w:r w:rsidRPr="002B677F">
        <w:rPr>
          <w:szCs w:val="24"/>
        </w:rPr>
        <w:t>Итак, наш социально –краеведческий проект как социальная молодежная инициатива</w:t>
      </w:r>
      <w:r w:rsidR="00681B87" w:rsidRPr="002B677F">
        <w:rPr>
          <w:szCs w:val="24"/>
        </w:rPr>
        <w:t xml:space="preserve"> учащихся, педагогов и родителей МБОУ СОШ № 58 путем создания мобильного передвижного музея культуры народного костюма открывает новое инновационное пространство, оснащенное современной техникой, предоставляемой МБОУ СОШ №</w:t>
      </w:r>
      <w:r w:rsidR="002B677F">
        <w:rPr>
          <w:szCs w:val="24"/>
        </w:rPr>
        <w:t xml:space="preserve"> </w:t>
      </w:r>
      <w:r w:rsidR="00681B87" w:rsidRPr="002B677F">
        <w:rPr>
          <w:szCs w:val="24"/>
        </w:rPr>
        <w:t>58 , реконструированными ( пензенский костюм) и стилизованными костюмами эрзи и мокши</w:t>
      </w:r>
      <w:r w:rsidR="00C77714" w:rsidRPr="002B677F">
        <w:rPr>
          <w:szCs w:val="24"/>
        </w:rPr>
        <w:t>.</w:t>
      </w:r>
      <w:r w:rsidR="00182DEA">
        <w:rPr>
          <w:szCs w:val="24"/>
        </w:rPr>
        <w:t xml:space="preserve"> В итоге у нас получились два пензенских русских костюма ( с блузой и с сарафаном), костюм мордовского народа. </w:t>
      </w:r>
      <w:r w:rsidR="00681B87" w:rsidRPr="002B677F">
        <w:rPr>
          <w:szCs w:val="24"/>
        </w:rPr>
        <w:t xml:space="preserve"> </w:t>
      </w:r>
      <w:r w:rsidR="00C77714" w:rsidRPr="002B677F">
        <w:rPr>
          <w:szCs w:val="24"/>
        </w:rPr>
        <w:t>И</w:t>
      </w:r>
      <w:r w:rsidR="00681B87" w:rsidRPr="002B677F">
        <w:rPr>
          <w:szCs w:val="24"/>
        </w:rPr>
        <w:t xml:space="preserve">х </w:t>
      </w:r>
      <w:r w:rsidR="00C77714" w:rsidRPr="002B677F">
        <w:rPr>
          <w:szCs w:val="24"/>
        </w:rPr>
        <w:t xml:space="preserve">пошив и украшение вышивками </w:t>
      </w:r>
      <w:r w:rsidR="005B2FDE" w:rsidRPr="002B677F">
        <w:rPr>
          <w:szCs w:val="24"/>
        </w:rPr>
        <w:t>очень трудоемко и материалозатратно, но выигранный нами грант в рамках</w:t>
      </w:r>
      <w:r w:rsidR="00C77714" w:rsidRPr="002B677F">
        <w:rPr>
          <w:szCs w:val="24"/>
        </w:rPr>
        <w:t xml:space="preserve"> деятельности Пензенского фонда местного сообще</w:t>
      </w:r>
      <w:r w:rsidR="00182DEA">
        <w:rPr>
          <w:szCs w:val="24"/>
        </w:rPr>
        <w:t>ства «Гражданский Союз» позволил</w:t>
      </w:r>
      <w:r w:rsidR="00C77714" w:rsidRPr="002B677F">
        <w:rPr>
          <w:szCs w:val="24"/>
        </w:rPr>
        <w:t xml:space="preserve"> нам реализовать проект по мере освоения денежных средств</w:t>
      </w:r>
      <w:r w:rsidR="00DA5934" w:rsidRPr="002B677F">
        <w:rPr>
          <w:szCs w:val="24"/>
        </w:rPr>
        <w:t>, дальнейшего тщательного отбора информационного материала экскурсионной составляющей музея, предметов старины, медиатеки, создания зоны селфи и тд.</w:t>
      </w:r>
      <w:r w:rsidR="00681B87" w:rsidRPr="002B677F">
        <w:rPr>
          <w:szCs w:val="24"/>
        </w:rPr>
        <w:t xml:space="preserve"> </w:t>
      </w:r>
      <w:r w:rsidR="002B677F" w:rsidRPr="002B677F">
        <w:rPr>
          <w:szCs w:val="24"/>
        </w:rPr>
        <w:t>Для учащихся реализация проекта способствует приобретению знаний по материаловедению, моделированию</w:t>
      </w:r>
      <w:r w:rsidR="002B677F">
        <w:rPr>
          <w:szCs w:val="24"/>
        </w:rPr>
        <w:t xml:space="preserve"> </w:t>
      </w:r>
      <w:r w:rsidR="002B677F" w:rsidRPr="002B677F">
        <w:rPr>
          <w:szCs w:val="24"/>
        </w:rPr>
        <w:t xml:space="preserve">,  краеведению, формированию прочных навыков и умений по художественной обработке материалов, </w:t>
      </w:r>
      <w:r w:rsidR="00182DEA">
        <w:rPr>
          <w:szCs w:val="24"/>
        </w:rPr>
        <w:lastRenderedPageBreak/>
        <w:t xml:space="preserve">обеспечивает </w:t>
      </w:r>
      <w:r w:rsidR="002B677F" w:rsidRPr="002B677F">
        <w:rPr>
          <w:szCs w:val="24"/>
        </w:rPr>
        <w:t>принципы научности и доступности, индивидуализации обучения. Опора на этнографический материал по народным костюмам дает возможность приобщить будущих посетителей музея к истокам русской народной культуры.</w:t>
      </w:r>
    </w:p>
    <w:sectPr w:rsidR="00AA4F2E" w:rsidRPr="002B677F" w:rsidSect="00BE57C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18" w:rsidRDefault="006C7B18" w:rsidP="00042AF0">
      <w:pPr>
        <w:spacing w:line="240" w:lineRule="auto"/>
      </w:pPr>
      <w:r>
        <w:separator/>
      </w:r>
    </w:p>
  </w:endnote>
  <w:endnote w:type="continuationSeparator" w:id="0">
    <w:p w:rsidR="006C7B18" w:rsidRDefault="006C7B18" w:rsidP="00042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C5" w:rsidRPr="00F24967" w:rsidRDefault="00631FC5" w:rsidP="00F24967">
    <w:pPr>
      <w:framePr w:w="889" w:h="253" w:hRule="exact" w:wrap="around" w:vAnchor="text" w:hAnchor="page" w:x="10237" w:y="1"/>
      <w:tabs>
        <w:tab w:val="center" w:pos="4677"/>
        <w:tab w:val="right" w:pos="9355"/>
      </w:tabs>
      <w:spacing w:line="240" w:lineRule="auto"/>
      <w:ind w:firstLine="0"/>
      <w:jc w:val="left"/>
      <w:rPr>
        <w:sz w:val="20"/>
        <w:szCs w:val="20"/>
        <w:lang w:eastAsia="fi-FI"/>
      </w:rPr>
    </w:pPr>
    <w:r w:rsidRPr="00F24967">
      <w:rPr>
        <w:sz w:val="20"/>
        <w:szCs w:val="20"/>
        <w:lang w:eastAsia="fi-FI"/>
      </w:rPr>
      <w:t xml:space="preserve"> </w:t>
    </w:r>
    <w:r w:rsidR="00ED380E" w:rsidRPr="00F24967">
      <w:rPr>
        <w:sz w:val="20"/>
        <w:szCs w:val="20"/>
        <w:lang w:eastAsia="fi-FI"/>
      </w:rPr>
      <w:fldChar w:fldCharType="begin"/>
    </w:r>
    <w:r w:rsidRPr="00F24967">
      <w:rPr>
        <w:sz w:val="20"/>
        <w:szCs w:val="20"/>
        <w:lang w:eastAsia="fi-FI"/>
      </w:rPr>
      <w:instrText xml:space="preserve">PAGE  </w:instrText>
    </w:r>
    <w:r w:rsidR="00ED380E" w:rsidRPr="00F24967">
      <w:rPr>
        <w:sz w:val="20"/>
        <w:szCs w:val="20"/>
        <w:lang w:eastAsia="fi-FI"/>
      </w:rPr>
      <w:fldChar w:fldCharType="separate"/>
    </w:r>
    <w:r w:rsidR="00182DEA">
      <w:rPr>
        <w:noProof/>
        <w:sz w:val="20"/>
        <w:szCs w:val="20"/>
        <w:lang w:eastAsia="fi-FI"/>
      </w:rPr>
      <w:t>7</w:t>
    </w:r>
    <w:r w:rsidR="00ED380E" w:rsidRPr="00F24967">
      <w:rPr>
        <w:sz w:val="20"/>
        <w:szCs w:val="20"/>
        <w:lang w:eastAsia="fi-FI"/>
      </w:rPr>
      <w:fldChar w:fldCharType="end"/>
    </w:r>
    <w:r w:rsidR="00F21FD3">
      <w:rPr>
        <w:sz w:val="20"/>
        <w:szCs w:val="20"/>
        <w:lang w:eastAsia="fi-FI"/>
      </w:rPr>
      <w:t xml:space="preserve"> </w:t>
    </w:r>
  </w:p>
  <w:p w:rsidR="00631FC5" w:rsidRPr="00F24967" w:rsidRDefault="00631FC5" w:rsidP="00F24967">
    <w:pPr>
      <w:framePr w:w="889" w:h="253" w:hRule="exact" w:wrap="around" w:vAnchor="text" w:hAnchor="page" w:x="10237" w:y="1"/>
      <w:tabs>
        <w:tab w:val="center" w:pos="4153"/>
        <w:tab w:val="right" w:pos="8306"/>
      </w:tabs>
      <w:spacing w:line="240" w:lineRule="auto"/>
      <w:ind w:firstLine="0"/>
      <w:jc w:val="left"/>
      <w:rPr>
        <w:rFonts w:eastAsia="Times New Roman"/>
        <w:sz w:val="20"/>
        <w:szCs w:val="20"/>
        <w:lang w:eastAsia="ru-RU"/>
      </w:rPr>
    </w:pPr>
  </w:p>
  <w:p w:rsidR="00631FC5" w:rsidRDefault="00631F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18" w:rsidRDefault="006C7B18" w:rsidP="00042AF0">
      <w:pPr>
        <w:spacing w:line="240" w:lineRule="auto"/>
      </w:pPr>
      <w:r>
        <w:separator/>
      </w:r>
    </w:p>
  </w:footnote>
  <w:footnote w:type="continuationSeparator" w:id="0">
    <w:p w:rsidR="006C7B18" w:rsidRDefault="006C7B18" w:rsidP="00042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C5" w:rsidRPr="00042AF0" w:rsidRDefault="00631FC5" w:rsidP="00042AF0">
    <w:pPr>
      <w:tabs>
        <w:tab w:val="center" w:pos="4677"/>
        <w:tab w:val="right" w:pos="9355"/>
      </w:tabs>
      <w:spacing w:after="240" w:line="240" w:lineRule="auto"/>
      <w:ind w:firstLine="0"/>
      <w:jc w:val="right"/>
      <w:rPr>
        <w:rFonts w:eastAsiaTheme="minorHAnsi" w:cstheme="minorBidi"/>
      </w:rPr>
    </w:pPr>
    <w:r w:rsidRPr="00042AF0">
      <w:rPr>
        <w:rFonts w:eastAsiaTheme="minorHAnsi" w:cstheme="minorBidi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E3"/>
    <w:multiLevelType w:val="hybridMultilevel"/>
    <w:tmpl w:val="B6BE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5CF4"/>
    <w:multiLevelType w:val="hybridMultilevel"/>
    <w:tmpl w:val="6AC69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2634"/>
    <w:multiLevelType w:val="hybridMultilevel"/>
    <w:tmpl w:val="DFDA2D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D54"/>
    <w:multiLevelType w:val="hybridMultilevel"/>
    <w:tmpl w:val="65B08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7DCE"/>
    <w:multiLevelType w:val="hybridMultilevel"/>
    <w:tmpl w:val="8E88A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4808"/>
    <w:multiLevelType w:val="hybridMultilevel"/>
    <w:tmpl w:val="18EA2488"/>
    <w:lvl w:ilvl="0" w:tplc="EE0E3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633A"/>
    <w:multiLevelType w:val="hybridMultilevel"/>
    <w:tmpl w:val="1534E82A"/>
    <w:lvl w:ilvl="0" w:tplc="13D4F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7A5E"/>
    <w:multiLevelType w:val="hybridMultilevel"/>
    <w:tmpl w:val="D7625610"/>
    <w:lvl w:ilvl="0" w:tplc="F852F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547F74"/>
    <w:multiLevelType w:val="hybridMultilevel"/>
    <w:tmpl w:val="B0565E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AF0"/>
    <w:rsid w:val="0000714E"/>
    <w:rsid w:val="00031C84"/>
    <w:rsid w:val="00042AF0"/>
    <w:rsid w:val="00042F82"/>
    <w:rsid w:val="000544DD"/>
    <w:rsid w:val="00067A89"/>
    <w:rsid w:val="000B3F0B"/>
    <w:rsid w:val="000C29B2"/>
    <w:rsid w:val="0011188E"/>
    <w:rsid w:val="00145AC6"/>
    <w:rsid w:val="00182DEA"/>
    <w:rsid w:val="001E0901"/>
    <w:rsid w:val="001E572F"/>
    <w:rsid w:val="001F4967"/>
    <w:rsid w:val="00293787"/>
    <w:rsid w:val="002B364D"/>
    <w:rsid w:val="002B404D"/>
    <w:rsid w:val="002B4BA0"/>
    <w:rsid w:val="002B677F"/>
    <w:rsid w:val="002E0F7A"/>
    <w:rsid w:val="002F5E55"/>
    <w:rsid w:val="003A0EB5"/>
    <w:rsid w:val="003C6E14"/>
    <w:rsid w:val="003E541E"/>
    <w:rsid w:val="003F66C7"/>
    <w:rsid w:val="004312B3"/>
    <w:rsid w:val="0048249A"/>
    <w:rsid w:val="004944A6"/>
    <w:rsid w:val="004A009C"/>
    <w:rsid w:val="004B75CA"/>
    <w:rsid w:val="004C4D7F"/>
    <w:rsid w:val="004F1F32"/>
    <w:rsid w:val="005032D5"/>
    <w:rsid w:val="00517087"/>
    <w:rsid w:val="005213AD"/>
    <w:rsid w:val="00582F2B"/>
    <w:rsid w:val="005B2FDE"/>
    <w:rsid w:val="00604157"/>
    <w:rsid w:val="00631FC5"/>
    <w:rsid w:val="00681B87"/>
    <w:rsid w:val="006A02AC"/>
    <w:rsid w:val="006A0F91"/>
    <w:rsid w:val="006C7B18"/>
    <w:rsid w:val="00712DEA"/>
    <w:rsid w:val="00722616"/>
    <w:rsid w:val="00742319"/>
    <w:rsid w:val="0074440C"/>
    <w:rsid w:val="0079625A"/>
    <w:rsid w:val="007A3ABB"/>
    <w:rsid w:val="007C75A6"/>
    <w:rsid w:val="00812C7E"/>
    <w:rsid w:val="008139F5"/>
    <w:rsid w:val="00835B95"/>
    <w:rsid w:val="00853E0C"/>
    <w:rsid w:val="0086127E"/>
    <w:rsid w:val="00871FC5"/>
    <w:rsid w:val="0087370E"/>
    <w:rsid w:val="00877FDA"/>
    <w:rsid w:val="008903EA"/>
    <w:rsid w:val="008C61AF"/>
    <w:rsid w:val="008D2A48"/>
    <w:rsid w:val="008D3FCD"/>
    <w:rsid w:val="008D7E52"/>
    <w:rsid w:val="008E1CFB"/>
    <w:rsid w:val="008E1F2F"/>
    <w:rsid w:val="008E273E"/>
    <w:rsid w:val="008F05C1"/>
    <w:rsid w:val="008F2B8E"/>
    <w:rsid w:val="008F477F"/>
    <w:rsid w:val="0096217E"/>
    <w:rsid w:val="00995E96"/>
    <w:rsid w:val="009C2137"/>
    <w:rsid w:val="009E0A48"/>
    <w:rsid w:val="009E3712"/>
    <w:rsid w:val="009F35BA"/>
    <w:rsid w:val="00A31837"/>
    <w:rsid w:val="00A3670F"/>
    <w:rsid w:val="00A579AC"/>
    <w:rsid w:val="00A608E2"/>
    <w:rsid w:val="00A64C35"/>
    <w:rsid w:val="00A71F58"/>
    <w:rsid w:val="00A8033E"/>
    <w:rsid w:val="00AA3C00"/>
    <w:rsid w:val="00AA4F2E"/>
    <w:rsid w:val="00AB22B2"/>
    <w:rsid w:val="00AC5225"/>
    <w:rsid w:val="00AF1CCA"/>
    <w:rsid w:val="00B227F5"/>
    <w:rsid w:val="00B734B8"/>
    <w:rsid w:val="00BB59F3"/>
    <w:rsid w:val="00BD1E59"/>
    <w:rsid w:val="00BE57CF"/>
    <w:rsid w:val="00C036A5"/>
    <w:rsid w:val="00C056AB"/>
    <w:rsid w:val="00C77714"/>
    <w:rsid w:val="00CC0567"/>
    <w:rsid w:val="00CE529F"/>
    <w:rsid w:val="00D01ADE"/>
    <w:rsid w:val="00D572DC"/>
    <w:rsid w:val="00D633E9"/>
    <w:rsid w:val="00DA5934"/>
    <w:rsid w:val="00DF24ED"/>
    <w:rsid w:val="00E326CA"/>
    <w:rsid w:val="00E57EE1"/>
    <w:rsid w:val="00ED380E"/>
    <w:rsid w:val="00F11BF5"/>
    <w:rsid w:val="00F14A7F"/>
    <w:rsid w:val="00F2139E"/>
    <w:rsid w:val="00F21FD3"/>
    <w:rsid w:val="00F24967"/>
    <w:rsid w:val="00F706D9"/>
    <w:rsid w:val="00F7501A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84A00"/>
  <w15:docId w15:val="{80B665EF-4DC7-487F-8D7E-B2AA430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F0"/>
    <w:rPr>
      <w:rFonts w:eastAsia="Calibri" w:cs="Times New Roman"/>
    </w:rPr>
  </w:style>
  <w:style w:type="paragraph" w:styleId="1">
    <w:name w:val="heading 1"/>
    <w:basedOn w:val="a"/>
    <w:link w:val="10"/>
    <w:uiPriority w:val="9"/>
    <w:qFormat/>
    <w:rsid w:val="002B404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A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AF0"/>
    <w:rPr>
      <w:rFonts w:eastAsia="Calibri" w:cs="Times New Roman"/>
    </w:rPr>
  </w:style>
  <w:style w:type="paragraph" w:styleId="a6">
    <w:name w:val="footer"/>
    <w:basedOn w:val="a"/>
    <w:link w:val="a7"/>
    <w:uiPriority w:val="99"/>
    <w:unhideWhenUsed/>
    <w:rsid w:val="00042A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AF0"/>
    <w:rPr>
      <w:rFonts w:eastAsia="Calibri" w:cs="Times New Roman"/>
    </w:rPr>
  </w:style>
  <w:style w:type="table" w:styleId="a8">
    <w:name w:val="Table Grid"/>
    <w:basedOn w:val="a1"/>
    <w:uiPriority w:val="59"/>
    <w:rsid w:val="002B36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D633E9"/>
  </w:style>
  <w:style w:type="character" w:styleId="a9">
    <w:name w:val="Hyperlink"/>
    <w:basedOn w:val="a0"/>
    <w:uiPriority w:val="99"/>
    <w:semiHidden/>
    <w:unhideWhenUsed/>
    <w:rsid w:val="00A8033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2139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04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woocommerce-price-currencysymbol">
    <w:name w:val="woocommerce-price-currencysymbol"/>
    <w:basedOn w:val="a0"/>
    <w:rsid w:val="00F1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Obukhova</dc:creator>
  <cp:lastModifiedBy>Лариса</cp:lastModifiedBy>
  <cp:revision>2</cp:revision>
  <dcterms:created xsi:type="dcterms:W3CDTF">2020-01-20T11:21:00Z</dcterms:created>
  <dcterms:modified xsi:type="dcterms:W3CDTF">2020-01-20T11:21:00Z</dcterms:modified>
</cp:coreProperties>
</file>