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87D" w:rsidRPr="0004697B" w:rsidRDefault="00AC087D" w:rsidP="0004697B">
      <w:pPr>
        <w:tabs>
          <w:tab w:val="left" w:pos="39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697B">
        <w:rPr>
          <w:rFonts w:ascii="Times New Roman" w:eastAsia="Times New Roman" w:hAnsi="Times New Roman" w:cs="Times New Roman"/>
          <w:sz w:val="24"/>
          <w:szCs w:val="24"/>
        </w:rPr>
        <w:t xml:space="preserve">МБОУ СОШ №56 г. Пензы им. Героя России А.М. </w:t>
      </w:r>
      <w:proofErr w:type="spellStart"/>
      <w:r w:rsidRPr="0004697B">
        <w:rPr>
          <w:rFonts w:ascii="Times New Roman" w:eastAsia="Times New Roman" w:hAnsi="Times New Roman" w:cs="Times New Roman"/>
          <w:sz w:val="24"/>
          <w:szCs w:val="24"/>
        </w:rPr>
        <w:t>Самокутяева</w:t>
      </w:r>
      <w:proofErr w:type="spellEnd"/>
      <w:r w:rsidRPr="0004697B">
        <w:rPr>
          <w:rFonts w:ascii="Times New Roman" w:eastAsia="Times New Roman" w:hAnsi="Times New Roman" w:cs="Times New Roman"/>
          <w:sz w:val="24"/>
          <w:szCs w:val="24"/>
        </w:rPr>
        <w:t xml:space="preserve"> – региональное представительство Благотворительного фонда наследия Менделеева</w:t>
      </w:r>
    </w:p>
    <w:p w:rsidR="00AC087D" w:rsidRPr="0004697B" w:rsidRDefault="00AC087D" w:rsidP="0004697B">
      <w:pPr>
        <w:tabs>
          <w:tab w:val="left" w:pos="39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697B">
        <w:rPr>
          <w:rFonts w:ascii="Times New Roman" w:eastAsia="Times New Roman" w:hAnsi="Times New Roman" w:cs="Times New Roman"/>
          <w:sz w:val="24"/>
          <w:szCs w:val="24"/>
        </w:rPr>
        <w:t>- Управление образования г. Пензы</w:t>
      </w:r>
    </w:p>
    <w:p w:rsidR="00AC087D" w:rsidRPr="0004697B" w:rsidRDefault="00AC087D" w:rsidP="0004697B">
      <w:pPr>
        <w:tabs>
          <w:tab w:val="left" w:pos="39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697B">
        <w:rPr>
          <w:rFonts w:ascii="Times New Roman" w:eastAsia="Times New Roman" w:hAnsi="Times New Roman" w:cs="Times New Roman"/>
          <w:sz w:val="24"/>
          <w:szCs w:val="24"/>
        </w:rPr>
        <w:t>- МКУ «ЦКО И МОУО» г. Пензы</w:t>
      </w:r>
    </w:p>
    <w:p w:rsidR="00AC087D" w:rsidRPr="0004697B" w:rsidRDefault="00AC087D" w:rsidP="0004697B">
      <w:pPr>
        <w:tabs>
          <w:tab w:val="left" w:pos="39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697B">
        <w:rPr>
          <w:rFonts w:ascii="Times New Roman" w:eastAsia="Times New Roman" w:hAnsi="Times New Roman" w:cs="Times New Roman"/>
          <w:sz w:val="24"/>
          <w:szCs w:val="24"/>
        </w:rPr>
        <w:t>- ГАОУ ДПО Институт регионального развития Пензенской области</w:t>
      </w:r>
    </w:p>
    <w:p w:rsidR="00437AD7" w:rsidRPr="0004697B" w:rsidRDefault="00272D78" w:rsidP="0004697B">
      <w:pPr>
        <w:tabs>
          <w:tab w:val="left" w:pos="39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697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  <w:r w:rsidRPr="0004697B">
        <w:rPr>
          <w:rFonts w:ascii="Times New Roman" w:eastAsia="Times New Roman" w:hAnsi="Times New Roman" w:cs="Times New Roman"/>
          <w:sz w:val="24"/>
          <w:szCs w:val="24"/>
        </w:rPr>
        <w:br/>
        <w:t>средняя общеобразовательная школа № 66 г. Пензы</w:t>
      </w:r>
      <w:r w:rsidRPr="0004697B">
        <w:rPr>
          <w:rFonts w:ascii="Times New Roman" w:eastAsia="Times New Roman" w:hAnsi="Times New Roman" w:cs="Times New Roman"/>
          <w:sz w:val="24"/>
          <w:szCs w:val="24"/>
        </w:rPr>
        <w:br/>
        <w:t xml:space="preserve"> имени Виктора Александровича </w:t>
      </w:r>
      <w:proofErr w:type="spellStart"/>
      <w:r w:rsidRPr="0004697B">
        <w:rPr>
          <w:rFonts w:ascii="Times New Roman" w:eastAsia="Times New Roman" w:hAnsi="Times New Roman" w:cs="Times New Roman"/>
          <w:sz w:val="24"/>
          <w:szCs w:val="24"/>
        </w:rPr>
        <w:t>Стукалова</w:t>
      </w:r>
      <w:proofErr w:type="spellEnd"/>
    </w:p>
    <w:p w:rsidR="00437AD7" w:rsidRDefault="00437AD7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87D" w:rsidRPr="00AC087D" w:rsidRDefault="00AC087D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87D">
        <w:rPr>
          <w:rFonts w:ascii="Times New Roman" w:eastAsia="Times New Roman" w:hAnsi="Times New Roman" w:cs="Times New Roman"/>
          <w:b/>
          <w:sz w:val="28"/>
          <w:szCs w:val="28"/>
        </w:rPr>
        <w:t>I региональн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ый</w:t>
      </w:r>
      <w:r w:rsidRPr="00AC087D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научно-исследовательских работ</w:t>
      </w:r>
    </w:p>
    <w:p w:rsidR="00437AD7" w:rsidRDefault="00AC087D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87D">
        <w:rPr>
          <w:rFonts w:ascii="Times New Roman" w:eastAsia="Times New Roman" w:hAnsi="Times New Roman" w:cs="Times New Roman"/>
          <w:b/>
          <w:sz w:val="28"/>
          <w:szCs w:val="28"/>
        </w:rPr>
        <w:t>имени Д.И. Менделеева</w:t>
      </w:r>
    </w:p>
    <w:p w:rsidR="00AC087D" w:rsidRDefault="00AC087D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697B" w:rsidRDefault="0004697B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37AD7" w:rsidRPr="00597653" w:rsidRDefault="00597653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653">
        <w:rPr>
          <w:rFonts w:ascii="Times New Roman" w:eastAsia="Times New Roman" w:hAnsi="Times New Roman" w:cs="Times New Roman"/>
          <w:b/>
          <w:sz w:val="32"/>
          <w:szCs w:val="32"/>
        </w:rPr>
        <w:t>Роль симметрии в профессиональной деятельности родителей</w:t>
      </w:r>
    </w:p>
    <w:p w:rsidR="00437AD7" w:rsidRPr="00AC087D" w:rsidRDefault="00437AD7" w:rsidP="000469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697B" w:rsidRDefault="0004697B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04697B" w:rsidRDefault="0004697B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Подготовила: </w:t>
      </w:r>
      <w:r w:rsidR="00AC087D" w:rsidRPr="0004697B">
        <w:rPr>
          <w:rFonts w:ascii="Times New Roman" w:eastAsia="Times New Roman" w:hAnsi="Times New Roman" w:cs="Times New Roman"/>
          <w:sz w:val="24"/>
          <w:szCs w:val="28"/>
        </w:rPr>
        <w:t>Николаева Елена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,</w:t>
      </w: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ученица 6</w:t>
      </w:r>
      <w:r w:rsidR="00AC087D" w:rsidRPr="0004697B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2 класса</w:t>
      </w: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МБОУ СОШ № 66 г. Пензы </w:t>
      </w: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имени Виктора Александровича </w:t>
      </w:r>
      <w:proofErr w:type="spellStart"/>
      <w:r w:rsidRPr="0004697B">
        <w:rPr>
          <w:rFonts w:ascii="Times New Roman" w:eastAsia="Times New Roman" w:hAnsi="Times New Roman" w:cs="Times New Roman"/>
          <w:sz w:val="24"/>
          <w:szCs w:val="28"/>
        </w:rPr>
        <w:t>Стукалова</w:t>
      </w:r>
      <w:proofErr w:type="spellEnd"/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Руководитель: Кузьмина О.Б.</w:t>
      </w: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учитель математики,</w:t>
      </w:r>
    </w:p>
    <w:p w:rsidR="00437AD7" w:rsidRPr="0004697B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МБОУ СОШ № 66 г. Пензы </w:t>
      </w:r>
    </w:p>
    <w:p w:rsidR="00437AD7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имени Виктора Александровича </w:t>
      </w:r>
      <w:proofErr w:type="spellStart"/>
      <w:r w:rsidRPr="0004697B">
        <w:rPr>
          <w:rFonts w:ascii="Times New Roman" w:eastAsia="Times New Roman" w:hAnsi="Times New Roman" w:cs="Times New Roman"/>
          <w:sz w:val="24"/>
          <w:szCs w:val="28"/>
        </w:rPr>
        <w:t>Стукалова</w:t>
      </w:r>
      <w:proofErr w:type="spellEnd"/>
    </w:p>
    <w:p w:rsidR="00437AD7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437AD7" w:rsidRDefault="00437AD7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37AD7" w:rsidRDefault="00272D78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437AD7" w:rsidRDefault="00437AD7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37AD7" w:rsidRDefault="00437AD7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37AD7" w:rsidRDefault="00437AD7" w:rsidP="000469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37AD7" w:rsidRPr="0004697B" w:rsidRDefault="00272D78" w:rsidP="000469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2021 г.</w:t>
      </w:r>
    </w:p>
    <w:p w:rsidR="00437AD7" w:rsidRPr="0004697B" w:rsidRDefault="00691BAA" w:rsidP="000469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04697B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lastRenderedPageBreak/>
        <w:t>Оглавление</w:t>
      </w:r>
    </w:p>
    <w:sdt>
      <w:sdtPr>
        <w:id w:val="-221602289"/>
        <w:docPartObj>
          <w:docPartGallery w:val="Table of Contents"/>
          <w:docPartUnique/>
        </w:docPartObj>
      </w:sdtPr>
      <w:sdtEndPr/>
      <w:sdtContent>
        <w:p w:rsidR="00485B64" w:rsidRPr="00485B64" w:rsidRDefault="00272D78">
          <w:pPr>
            <w:pStyle w:val="11"/>
            <w:tabs>
              <w:tab w:val="left" w:pos="440"/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9B055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B0556"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 w:rsidRPr="009B055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5231319" w:history="1">
            <w:r w:rsidR="00485B64"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85B64" w:rsidRPr="00485B6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485B64"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_Toc85231319 \h </w:instrText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85B64"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1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0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 Обзор источников информации по теме исследования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_Toc85231320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1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2.1 История возникновения симметрии. Понятие симметрии.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_Toc85231321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2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2.2 Симметрия и ее виды.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_Toc85231322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1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3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 Практическая часть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_Toc85231323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4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3.1 Симметрия в профессии администратора магазина одежды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_Toc85231324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5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3.2 Симметрия в профессии водителя большегрузного автомобиля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_Toc85231325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6" w:history="1">
            <w:r w:rsidRPr="00485B64">
              <w:rPr>
                <w:rStyle w:val="a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3.3 Анкетирование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_Toc85231326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2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7" w:history="1">
            <w:r w:rsidRPr="00485B64">
              <w:rPr>
                <w:rStyle w:val="a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3.4 Разработка интерактивного плаката и буклета «Симметрия в различных профессиях»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_Toc85231327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1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8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4. Заключение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_Toc85231328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5B64" w:rsidRPr="00485B64" w:rsidRDefault="00485B64">
          <w:pPr>
            <w:pStyle w:val="11"/>
            <w:tabs>
              <w:tab w:val="righ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85231329" w:history="1">
            <w:r w:rsidRPr="00485B64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5. Список интернет - источников и литературы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_Toc85231329 \h </w:instrTex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85B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7AD7" w:rsidRDefault="00272D78" w:rsidP="0004697B">
          <w:pPr>
            <w:spacing w:after="0" w:line="360" w:lineRule="auto"/>
            <w:jc w:val="both"/>
          </w:pPr>
          <w:r w:rsidRPr="009B055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37AD7" w:rsidRDefault="00437AD7" w:rsidP="000469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7AD7" w:rsidRPr="005565E5" w:rsidRDefault="00272D78" w:rsidP="0004697B">
      <w:pPr>
        <w:pStyle w:val="1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b/>
        </w:rPr>
      </w:pPr>
      <w:r>
        <w:br w:type="page"/>
      </w:r>
      <w:bookmarkStart w:id="0" w:name="_Toc85231319"/>
      <w:r w:rsidRPr="0004697B">
        <w:rPr>
          <w:rFonts w:ascii="Times New Roman" w:hAnsi="Times New Roman" w:cs="Times New Roman"/>
          <w:b/>
          <w:color w:val="auto"/>
          <w:sz w:val="28"/>
        </w:rPr>
        <w:t>Введение</w:t>
      </w:r>
      <w:bookmarkEnd w:id="0"/>
    </w:p>
    <w:p w:rsidR="00437AD7" w:rsidRPr="0004697B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Мы живём в симметричном мире. Симметрия в природе, симметрия в быту, симметрия в математике. Представителям многих профессий надо знать законы симметрии. Но у многих учащихся складывается не очень хорошее представление о том, где в обычной жизни мы встречаемся с симметрией и для чего она нужна.  </w:t>
      </w:r>
    </w:p>
    <w:p w:rsidR="00437AD7" w:rsidRPr="0004697B" w:rsidRDefault="00B66C85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ab/>
      </w:r>
      <w:r w:rsidR="00272D78" w:rsidRPr="0004697B">
        <w:rPr>
          <w:rFonts w:ascii="Times New Roman" w:eastAsia="Times New Roman" w:hAnsi="Times New Roman" w:cs="Times New Roman"/>
          <w:sz w:val="24"/>
          <w:szCs w:val="28"/>
        </w:rPr>
        <w:t>В нашей работе мы рассматриваем лишь маленькую часть применения понятия «симметрия», но, показывающую, какое огромное значение она несет для человечества в познании мира. И, надеемся, что и другие ребята так же заинтересуются изучением симметрии за границами школьной программы.</w:t>
      </w:r>
    </w:p>
    <w:p w:rsidR="00C00886" w:rsidRPr="0004697B" w:rsidRDefault="00C00886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Объект исследования –</w:t>
      </w:r>
      <w:r w:rsidR="00597653" w:rsidRPr="0004697B">
        <w:rPr>
          <w:rFonts w:ascii="Times New Roman" w:eastAsia="Times New Roman" w:hAnsi="Times New Roman" w:cs="Times New Roman"/>
          <w:sz w:val="24"/>
          <w:szCs w:val="28"/>
        </w:rPr>
        <w:t xml:space="preserve"> профессиональная деятельность родителей.</w:t>
      </w:r>
    </w:p>
    <w:p w:rsidR="00C00886" w:rsidRPr="0004697B" w:rsidRDefault="00C00886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Предметом 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данного исследования является</w:t>
      </w:r>
      <w:r w:rsidR="00597653" w:rsidRPr="0004697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C1EE0" w:rsidRPr="0004697B">
        <w:rPr>
          <w:rFonts w:ascii="Times New Roman" w:eastAsia="Times New Roman" w:hAnsi="Times New Roman" w:cs="Times New Roman"/>
          <w:sz w:val="24"/>
          <w:szCs w:val="28"/>
        </w:rPr>
        <w:t>симметрия в профессиональной деятельности.</w:t>
      </w:r>
    </w:p>
    <w:p w:rsidR="00A34D32" w:rsidRPr="0004697B" w:rsidRDefault="003467E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Гипотеза</w:t>
      </w:r>
      <w:r w:rsidR="00A34D32"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: </w:t>
      </w: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С</w:t>
      </w:r>
      <w:r w:rsidR="0080644D" w:rsidRPr="0004697B">
        <w:rPr>
          <w:rFonts w:ascii="Times New Roman" w:eastAsia="Times New Roman" w:hAnsi="Times New Roman" w:cs="Times New Roman"/>
          <w:sz w:val="24"/>
          <w:szCs w:val="28"/>
        </w:rPr>
        <w:t xml:space="preserve">имметрия </w:t>
      </w:r>
      <w:r w:rsidR="0022166F" w:rsidRPr="0004697B">
        <w:rPr>
          <w:rFonts w:ascii="Times New Roman" w:eastAsia="Times New Roman" w:hAnsi="Times New Roman" w:cs="Times New Roman"/>
          <w:sz w:val="24"/>
          <w:szCs w:val="28"/>
        </w:rPr>
        <w:t>встречается не только в школьном курсе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 математики</w:t>
      </w:r>
      <w:r w:rsidR="0022166F" w:rsidRPr="0004697B">
        <w:rPr>
          <w:rFonts w:ascii="Times New Roman" w:eastAsia="Times New Roman" w:hAnsi="Times New Roman" w:cs="Times New Roman"/>
          <w:sz w:val="24"/>
          <w:szCs w:val="28"/>
        </w:rPr>
        <w:t>, но и во взрослой жизни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E04C62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Цель </w:t>
      </w:r>
      <w:r w:rsidR="003467ED" w:rsidRPr="0004697B">
        <w:rPr>
          <w:rFonts w:ascii="Times New Roman" w:eastAsia="Times New Roman" w:hAnsi="Times New Roman" w:cs="Times New Roman"/>
          <w:b/>
          <w:sz w:val="24"/>
          <w:szCs w:val="28"/>
        </w:rPr>
        <w:t>работы</w:t>
      </w: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: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E04C62" w:rsidRPr="00E04C62">
        <w:rPr>
          <w:rFonts w:ascii="Times New Roman" w:eastAsia="Times New Roman" w:hAnsi="Times New Roman" w:cs="Times New Roman"/>
          <w:sz w:val="24"/>
          <w:szCs w:val="28"/>
        </w:rPr>
        <w:t>Создание интерактивного плаката и буклета, показывающих роль симметрии в профессиональной деятельности родителей.</w:t>
      </w:r>
    </w:p>
    <w:p w:rsidR="00A11497" w:rsidRPr="0004697B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Задачи: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C7046D" w:rsidRPr="0004697B" w:rsidRDefault="00C7046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1.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ab/>
        <w:t xml:space="preserve">Собрать и изучить информацию по </w:t>
      </w:r>
      <w:r w:rsidR="00A11497" w:rsidRPr="0004697B">
        <w:rPr>
          <w:rFonts w:ascii="Times New Roman" w:eastAsia="Times New Roman" w:hAnsi="Times New Roman" w:cs="Times New Roman"/>
          <w:sz w:val="24"/>
          <w:szCs w:val="28"/>
        </w:rPr>
        <w:t>истории возникновения понятия симметрии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C7046D" w:rsidRPr="0004697B" w:rsidRDefault="00C7046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2.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ab/>
        <w:t>Углубить знания о симметрии и ее видах.</w:t>
      </w:r>
    </w:p>
    <w:p w:rsidR="0029164B" w:rsidRPr="0004697B" w:rsidRDefault="00C7046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3.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ab/>
        <w:t>Выявить использование симметрии в различных сферах</w:t>
      </w:r>
      <w:r w:rsidR="0029164B" w:rsidRPr="0004697B">
        <w:rPr>
          <w:rFonts w:ascii="Times New Roman" w:eastAsia="Times New Roman" w:hAnsi="Times New Roman" w:cs="Times New Roman"/>
          <w:sz w:val="24"/>
          <w:szCs w:val="28"/>
        </w:rPr>
        <w:t xml:space="preserve"> практической деятельности 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челове</w:t>
      </w:r>
      <w:r w:rsidR="0029164B" w:rsidRPr="0004697B">
        <w:rPr>
          <w:rFonts w:ascii="Times New Roman" w:eastAsia="Times New Roman" w:hAnsi="Times New Roman" w:cs="Times New Roman"/>
          <w:sz w:val="24"/>
          <w:szCs w:val="28"/>
        </w:rPr>
        <w:t xml:space="preserve">ка. </w:t>
      </w:r>
    </w:p>
    <w:p w:rsidR="00437AD7" w:rsidRPr="0004697B" w:rsidRDefault="00C271F5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4</w:t>
      </w:r>
      <w:r w:rsidR="00C7046D" w:rsidRPr="0004697B">
        <w:rPr>
          <w:rFonts w:ascii="Times New Roman" w:eastAsia="Times New Roman" w:hAnsi="Times New Roman" w:cs="Times New Roman"/>
          <w:sz w:val="24"/>
          <w:szCs w:val="28"/>
        </w:rPr>
        <w:t>.</w:t>
      </w:r>
      <w:r w:rsidR="00C7046D" w:rsidRPr="0004697B">
        <w:rPr>
          <w:rFonts w:ascii="Times New Roman" w:eastAsia="Times New Roman" w:hAnsi="Times New Roman" w:cs="Times New Roman"/>
          <w:sz w:val="24"/>
          <w:szCs w:val="28"/>
        </w:rPr>
        <w:tab/>
      </w:r>
      <w:r w:rsidR="00A11497" w:rsidRPr="0004697B">
        <w:rPr>
          <w:rFonts w:ascii="Times New Roman" w:eastAsia="Times New Roman" w:hAnsi="Times New Roman" w:cs="Times New Roman"/>
          <w:sz w:val="24"/>
          <w:szCs w:val="28"/>
        </w:rPr>
        <w:t>Создать буклет</w:t>
      </w:r>
      <w:r w:rsidR="00DB7F8A" w:rsidRPr="0004697B">
        <w:rPr>
          <w:rFonts w:ascii="Times New Roman" w:eastAsia="Times New Roman" w:hAnsi="Times New Roman" w:cs="Times New Roman"/>
          <w:sz w:val="24"/>
          <w:szCs w:val="28"/>
        </w:rPr>
        <w:t xml:space="preserve"> и презентацию</w:t>
      </w:r>
      <w:r w:rsidR="00A11497" w:rsidRPr="0004697B">
        <w:rPr>
          <w:rFonts w:ascii="Times New Roman" w:eastAsia="Times New Roman" w:hAnsi="Times New Roman" w:cs="Times New Roman"/>
          <w:sz w:val="24"/>
          <w:szCs w:val="28"/>
        </w:rPr>
        <w:t xml:space="preserve"> «Симметрия в различных профессиях»</w:t>
      </w:r>
    </w:p>
    <w:p w:rsidR="0004697B" w:rsidRPr="0004697B" w:rsidRDefault="00E3221B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>Новизна</w:t>
      </w: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: </w:t>
      </w:r>
      <w:r w:rsidR="0004697B" w:rsidRPr="0004697B">
        <w:rPr>
          <w:rFonts w:ascii="Times New Roman" w:eastAsia="Times New Roman" w:hAnsi="Times New Roman" w:cs="Times New Roman"/>
          <w:sz w:val="24"/>
          <w:szCs w:val="28"/>
        </w:rPr>
        <w:t xml:space="preserve">Использование принципов симметрии в создании предметов искусства широко освещается в литературных источниках. При этом </w:t>
      </w:r>
      <w:r>
        <w:rPr>
          <w:rFonts w:ascii="Times New Roman" w:eastAsia="Times New Roman" w:hAnsi="Times New Roman" w:cs="Times New Roman"/>
          <w:sz w:val="24"/>
          <w:szCs w:val="28"/>
        </w:rPr>
        <w:t>влияние симметрии в других областях человеческой деятельности изучено недостаточно. В частности, мало структурированной информации о роли симметрии в различных видах трудовых профессий, чья социальная значимость не уступает социокультурному значению предметов искусства.</w:t>
      </w:r>
    </w:p>
    <w:p w:rsidR="003467ED" w:rsidRPr="0004697B" w:rsidRDefault="003467E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Практическая значимость: 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результаты данной работы могут быть использованы на уроках математики и во внеклассной работе.</w:t>
      </w:r>
    </w:p>
    <w:p w:rsidR="003467ED" w:rsidRPr="0004697B" w:rsidRDefault="003467E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Материалом работы </w:t>
      </w:r>
      <w:r w:rsidR="00E3221B">
        <w:rPr>
          <w:rFonts w:ascii="Times New Roman" w:eastAsia="Times New Roman" w:hAnsi="Times New Roman" w:cs="Times New Roman"/>
          <w:sz w:val="24"/>
          <w:szCs w:val="28"/>
        </w:rPr>
        <w:t>послужили фото объектов</w:t>
      </w:r>
      <w:r w:rsidR="00640FA6">
        <w:rPr>
          <w:rFonts w:ascii="Times New Roman" w:eastAsia="Times New Roman" w:hAnsi="Times New Roman" w:cs="Times New Roman"/>
          <w:sz w:val="24"/>
          <w:szCs w:val="28"/>
        </w:rPr>
        <w:t xml:space="preserve"> и литературные сведения</w:t>
      </w:r>
      <w:r w:rsidR="00E3221B">
        <w:rPr>
          <w:rFonts w:ascii="Times New Roman" w:eastAsia="Times New Roman" w:hAnsi="Times New Roman" w:cs="Times New Roman"/>
          <w:sz w:val="24"/>
          <w:szCs w:val="28"/>
        </w:rPr>
        <w:t>, связанны</w:t>
      </w:r>
      <w:r w:rsidR="00640FA6">
        <w:rPr>
          <w:rFonts w:ascii="Times New Roman" w:eastAsia="Times New Roman" w:hAnsi="Times New Roman" w:cs="Times New Roman"/>
          <w:sz w:val="24"/>
          <w:szCs w:val="28"/>
        </w:rPr>
        <w:t>е</w:t>
      </w:r>
      <w:r w:rsidR="00E3221B">
        <w:rPr>
          <w:rFonts w:ascii="Times New Roman" w:eastAsia="Times New Roman" w:hAnsi="Times New Roman" w:cs="Times New Roman"/>
          <w:sz w:val="24"/>
          <w:szCs w:val="28"/>
        </w:rPr>
        <w:t xml:space="preserve"> с </w:t>
      </w:r>
      <w:r w:rsidR="00640FA6">
        <w:rPr>
          <w:rFonts w:ascii="Times New Roman" w:eastAsia="Times New Roman" w:hAnsi="Times New Roman" w:cs="Times New Roman"/>
          <w:sz w:val="24"/>
          <w:szCs w:val="28"/>
        </w:rPr>
        <w:t>определенными видами профессий.</w:t>
      </w:r>
    </w:p>
    <w:p w:rsidR="00BD3DE1" w:rsidRPr="0004697B" w:rsidRDefault="003467E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4697B">
        <w:rPr>
          <w:rFonts w:ascii="Times New Roman" w:eastAsia="Times New Roman" w:hAnsi="Times New Roman" w:cs="Times New Roman"/>
          <w:sz w:val="24"/>
          <w:szCs w:val="28"/>
        </w:rPr>
        <w:t>В работе использовались такие</w:t>
      </w: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 методы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, как</w:t>
      </w:r>
      <w:r w:rsidRPr="0004697B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4848E8" w:rsidRPr="0004697B">
        <w:rPr>
          <w:rFonts w:ascii="Times New Roman" w:eastAsia="Times New Roman" w:hAnsi="Times New Roman" w:cs="Times New Roman"/>
          <w:sz w:val="24"/>
          <w:szCs w:val="28"/>
        </w:rPr>
        <w:t>беседа, анализ литератур</w:t>
      </w:r>
      <w:r w:rsidRPr="0004697B">
        <w:rPr>
          <w:rFonts w:ascii="Times New Roman" w:eastAsia="Times New Roman" w:hAnsi="Times New Roman" w:cs="Times New Roman"/>
          <w:sz w:val="24"/>
          <w:szCs w:val="28"/>
        </w:rPr>
        <w:t>ных и интернет- источников</w:t>
      </w:r>
      <w:r w:rsidR="004848E8" w:rsidRPr="0004697B">
        <w:rPr>
          <w:rFonts w:ascii="Times New Roman" w:eastAsia="Times New Roman" w:hAnsi="Times New Roman" w:cs="Times New Roman"/>
          <w:sz w:val="24"/>
          <w:szCs w:val="28"/>
        </w:rPr>
        <w:t xml:space="preserve"> по теме, опрос</w:t>
      </w:r>
      <w:r w:rsidR="00C271F5" w:rsidRPr="0004697B">
        <w:rPr>
          <w:rFonts w:ascii="Times New Roman" w:eastAsia="Times New Roman" w:hAnsi="Times New Roman" w:cs="Times New Roman"/>
          <w:sz w:val="24"/>
          <w:szCs w:val="28"/>
        </w:rPr>
        <w:t xml:space="preserve"> и обработка результатов опроса.</w:t>
      </w:r>
    </w:p>
    <w:p w:rsidR="003467ED" w:rsidRPr="0004697B" w:rsidRDefault="003467ED" w:rsidP="0004697B">
      <w:pPr>
        <w:spacing w:line="360" w:lineRule="auto"/>
        <w:rPr>
          <w:rFonts w:ascii="Times New Roman" w:eastAsiaTheme="majorEastAsia" w:hAnsi="Times New Roman" w:cs="Times New Roman"/>
          <w:b/>
          <w:sz w:val="28"/>
          <w:szCs w:val="32"/>
        </w:rPr>
      </w:pPr>
      <w:r w:rsidRPr="0004697B">
        <w:rPr>
          <w:rFonts w:ascii="Times New Roman" w:hAnsi="Times New Roman" w:cs="Times New Roman"/>
          <w:b/>
          <w:sz w:val="20"/>
        </w:rPr>
        <w:br w:type="page"/>
      </w:r>
    </w:p>
    <w:p w:rsidR="006C6A87" w:rsidRPr="00E3221B" w:rsidRDefault="00BA65B0" w:rsidP="0004697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85231320"/>
      <w:r w:rsidRPr="00E3221B">
        <w:rPr>
          <w:rFonts w:ascii="Times New Roman" w:hAnsi="Times New Roman" w:cs="Times New Roman"/>
          <w:b/>
          <w:color w:val="auto"/>
          <w:sz w:val="28"/>
        </w:rPr>
        <w:t>2. Обзор источников информации по теме исследования</w:t>
      </w:r>
      <w:bookmarkEnd w:id="1"/>
    </w:p>
    <w:p w:rsidR="009E325C" w:rsidRPr="00C736CA" w:rsidRDefault="00BA65B0" w:rsidP="0004697B">
      <w:pPr>
        <w:pStyle w:val="ad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2E75B5"/>
          <w:sz w:val="24"/>
          <w:szCs w:val="28"/>
        </w:rPr>
      </w:pPr>
      <w:bookmarkStart w:id="2" w:name="_Toc85231321"/>
      <w:r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>2</w:t>
      </w:r>
      <w:r w:rsidR="005013F8"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 xml:space="preserve">.1 </w:t>
      </w:r>
      <w:r w:rsidR="00272D78"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>История возникновения симметрии</w:t>
      </w:r>
      <w:r w:rsidR="00C817B9"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 xml:space="preserve">. </w:t>
      </w:r>
      <w:r w:rsidR="00272D78"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>Понятие симметрии</w:t>
      </w:r>
      <w:r w:rsidR="005013F8" w:rsidRPr="00E3221B">
        <w:rPr>
          <w:rStyle w:val="20"/>
          <w:rFonts w:ascii="Times New Roman" w:hAnsi="Times New Roman" w:cs="Times New Roman"/>
          <w:b/>
          <w:color w:val="auto"/>
          <w:sz w:val="24"/>
          <w:szCs w:val="28"/>
        </w:rPr>
        <w:t>.</w:t>
      </w:r>
      <w:bookmarkEnd w:id="2"/>
      <w:r w:rsidR="00272D78" w:rsidRPr="005013F8">
        <w:rPr>
          <w:rFonts w:ascii="Times New Roman" w:eastAsia="Times New Roman" w:hAnsi="Times New Roman" w:cs="Times New Roman"/>
          <w:b/>
          <w:color w:val="2E75B5"/>
          <w:sz w:val="28"/>
          <w:szCs w:val="28"/>
        </w:rPr>
        <w:br/>
      </w:r>
      <w:r w:rsidR="00C817B9">
        <w:rPr>
          <w:rFonts w:ascii="Times New Roman" w:eastAsia="Times New Roman" w:hAnsi="Times New Roman" w:cs="Times New Roman"/>
          <w:sz w:val="28"/>
          <w:szCs w:val="28"/>
        </w:rPr>
        <w:tab/>
      </w:r>
      <w:r w:rsidR="00272D78" w:rsidRPr="00C736CA">
        <w:rPr>
          <w:rFonts w:ascii="Times New Roman" w:eastAsia="Times New Roman" w:hAnsi="Times New Roman" w:cs="Times New Roman"/>
          <w:sz w:val="24"/>
          <w:szCs w:val="28"/>
        </w:rPr>
        <w:t xml:space="preserve">Симметрия является фундаментальным свойством природы, представление о котором, как отмечал академик В. И. Вернадский (1863—1945), «слагалось в течение десятков, сотен, тысяч поколений". «Изучение археологических памятников показывает, что человечество на заре своей культуры уже имело представление о симметрии и осуществляло ее в рисунке и в предметах быта. </w:t>
      </w:r>
      <w:r w:rsidR="00973E4D" w:rsidRPr="00C736CA">
        <w:rPr>
          <w:rFonts w:ascii="Times New Roman" w:eastAsia="Times New Roman" w:hAnsi="Times New Roman" w:cs="Times New Roman"/>
          <w:sz w:val="24"/>
          <w:szCs w:val="28"/>
        </w:rPr>
        <w:t xml:space="preserve">Возникло понятие «симметрия» в связи с изучением живого организма, а именно человека. </w:t>
      </w:r>
      <w:r w:rsidR="00272D78" w:rsidRPr="00C736CA">
        <w:rPr>
          <w:rFonts w:ascii="Times New Roman" w:eastAsia="Times New Roman" w:hAnsi="Times New Roman" w:cs="Times New Roman"/>
          <w:sz w:val="24"/>
          <w:szCs w:val="28"/>
        </w:rPr>
        <w:t xml:space="preserve">Симметрия – основополагающий принцип устройства мира.  </w:t>
      </w:r>
      <w:r w:rsidR="00D13E6B" w:rsidRPr="00C736CA">
        <w:rPr>
          <w:rFonts w:ascii="Times New Roman" w:eastAsia="Times New Roman" w:hAnsi="Times New Roman" w:cs="Times New Roman"/>
          <w:sz w:val="24"/>
          <w:szCs w:val="28"/>
        </w:rPr>
        <w:t xml:space="preserve">И употреблялось скульпторами ещё в 5 веке до нашей эры. </w:t>
      </w:r>
      <w:r w:rsidR="00272D78" w:rsidRPr="00C736CA">
        <w:rPr>
          <w:rFonts w:ascii="Times New Roman" w:eastAsia="Times New Roman" w:hAnsi="Times New Roman" w:cs="Times New Roman"/>
          <w:sz w:val="24"/>
          <w:szCs w:val="28"/>
        </w:rPr>
        <w:t>Легко вообразить, какая бы царила на Земле неразбериха, если бы эта симметрия была нарушена!</w:t>
      </w:r>
    </w:p>
    <w:p w:rsidR="00C817B9" w:rsidRPr="00C736CA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272D78" w:rsidRPr="00C736CA">
        <w:rPr>
          <w:rFonts w:ascii="Times New Roman" w:eastAsia="Times New Roman" w:hAnsi="Times New Roman" w:cs="Times New Roman"/>
          <w:sz w:val="24"/>
          <w:szCs w:val="28"/>
        </w:rPr>
        <w:t>Пифагорейцы предпочитали вместо слова «симметрии» пользоваться словом «гармония». Красота и гармония природной симметрии наталкивала даже испытанных мудрецов на самые фантастические мысли.</w:t>
      </w:r>
    </w:p>
    <w:p w:rsidR="00C817B9" w:rsidRPr="00C736CA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Среди более поздних естествоиспытателей и философов, занимавшихся разработкой категории симметрии, следует назвать Р. Декарта и Г. Спенсера. </w:t>
      </w:r>
      <w:r w:rsidR="008F2549" w:rsidRPr="00C736CA">
        <w:rPr>
          <w:rFonts w:ascii="Times New Roman" w:eastAsia="Times New Roman" w:hAnsi="Times New Roman" w:cs="Times New Roman"/>
          <w:sz w:val="24"/>
          <w:szCs w:val="28"/>
        </w:rPr>
        <w:t>П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о Декарту, бог, создав асимметричные тела, придал им «естественное» круговое движение, в результате которого они совершенствовались в тела симметричные. Характерно, что к наиболее интересным результатам наука приходила именно тогда, когда устанавливала факты нарушения симметрии.</w:t>
      </w:r>
    </w:p>
    <w:p w:rsidR="00C817B9" w:rsidRPr="00C736CA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Симметрия пронизывает буквально все вокруг, захватывая, казалось бы, совершенно неожиданные области и объекты. Дж. </w:t>
      </w:r>
      <w:proofErr w:type="spellStart"/>
      <w:r w:rsidRPr="00C736CA">
        <w:rPr>
          <w:rFonts w:ascii="Times New Roman" w:eastAsia="Times New Roman" w:hAnsi="Times New Roman" w:cs="Times New Roman"/>
          <w:sz w:val="24"/>
          <w:szCs w:val="28"/>
        </w:rPr>
        <w:t>Ньюмена</w:t>
      </w:r>
      <w:proofErr w:type="spellEnd"/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, который особенно удачно подчеркнул всеохватывающие и вездесущие проявления симметрии, говорил: «Симметрия устанавливает забавное и удивительное сродство между предметами, явлениями и теориями, внешне, казалось бы, ничем не связанными: земным магнетизмом, женской вуалью, поляризованным светом, естественным отбором, теорией групп, инвариантами и преобразованиями, рабочими привычками пчел в улье, строением пространства, рисунками ваз, квантовой физикой, скарабеями, лепестками цветов, интерференционной картиной рентгеновских лучей, делением клеток морских ежей, равновесными конфигурациями кристаллов, романскими соборами, снежинками, музыкой, теорией относительности...». </w:t>
      </w:r>
    </w:p>
    <w:p w:rsidR="00C817B9" w:rsidRPr="00C736CA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Леонардо да Винчи тоже не обошел своим вниманием и симметрию. Он рассмотрел равновесие шара, имеющего» опору в центре тяжести: две </w:t>
      </w:r>
      <w:proofErr w:type="gramStart"/>
      <w:r w:rsidR="008F2549" w:rsidRPr="00C736CA">
        <w:rPr>
          <w:rFonts w:ascii="Times New Roman" w:eastAsia="Times New Roman" w:hAnsi="Times New Roman" w:cs="Times New Roman"/>
          <w:sz w:val="24"/>
          <w:szCs w:val="28"/>
        </w:rPr>
        <w:t>симметричные половины шара</w:t>
      </w:r>
      <w:proofErr w:type="gramEnd"/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 уравновешивают друг друга, и шар не падает. Как художник он главное внимание уделял изучению законов перспективы и пропорций, с помощью которых выявляются художественные достоинства произведений искусства. </w:t>
      </w:r>
    </w:p>
    <w:p w:rsidR="00C817B9" w:rsidRPr="00C736CA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В науку симметрия вошла в 30-х гг. XIX в. в связи с открытием </w:t>
      </w:r>
      <w:proofErr w:type="spellStart"/>
      <w:r w:rsidRPr="00C736CA">
        <w:rPr>
          <w:rFonts w:ascii="Times New Roman" w:eastAsia="Times New Roman" w:hAnsi="Times New Roman" w:cs="Times New Roman"/>
          <w:sz w:val="24"/>
          <w:szCs w:val="28"/>
        </w:rPr>
        <w:t>Гесселем</w:t>
      </w:r>
      <w:proofErr w:type="spellEnd"/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 кристаллографических классов и появлением теории групп как области чистой математики. Кристаллы наделены наибольшей величиной симметрии из всех реальных объектов, они блещут своей симметрией. </w:t>
      </w:r>
    </w:p>
    <w:p w:rsidR="005013F8" w:rsidRPr="00AD6D0E" w:rsidRDefault="00C817B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В современном понимании </w:t>
      </w: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симметрия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 - это общенаучная философская категория, характеризующая структуру организации систем. Важнейшим свойством симметрии является сохранение тех или иных признаков (геометрических, физических, биологических и т. д.) по отношению к впол</w:t>
      </w:r>
      <w:r w:rsidR="00AD6D0E">
        <w:rPr>
          <w:rFonts w:ascii="Times New Roman" w:eastAsia="Times New Roman" w:hAnsi="Times New Roman" w:cs="Times New Roman"/>
          <w:sz w:val="24"/>
          <w:szCs w:val="28"/>
        </w:rPr>
        <w:t>не определенным преобразованиям [2].</w:t>
      </w:r>
    </w:p>
    <w:p w:rsidR="005013F8" w:rsidRPr="00C736CA" w:rsidRDefault="005013F8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013F8" w:rsidRPr="00C736CA" w:rsidRDefault="00BA65B0" w:rsidP="0004697B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3" w:name="_Toc85231322"/>
      <w:r w:rsidRPr="00C736CA">
        <w:rPr>
          <w:rFonts w:ascii="Times New Roman" w:hAnsi="Times New Roman" w:cs="Times New Roman"/>
          <w:b/>
          <w:color w:val="auto"/>
          <w:sz w:val="24"/>
          <w:szCs w:val="28"/>
        </w:rPr>
        <w:t>2</w:t>
      </w:r>
      <w:r w:rsidR="00514B3F" w:rsidRPr="00C736CA">
        <w:rPr>
          <w:rFonts w:ascii="Times New Roman" w:hAnsi="Times New Roman" w:cs="Times New Roman"/>
          <w:b/>
          <w:color w:val="auto"/>
          <w:sz w:val="24"/>
          <w:szCs w:val="28"/>
        </w:rPr>
        <w:t xml:space="preserve">.2 </w:t>
      </w:r>
      <w:r w:rsidR="005013F8" w:rsidRPr="00C736CA">
        <w:rPr>
          <w:rFonts w:ascii="Times New Roman" w:hAnsi="Times New Roman" w:cs="Times New Roman"/>
          <w:b/>
          <w:color w:val="auto"/>
          <w:sz w:val="24"/>
          <w:szCs w:val="28"/>
        </w:rPr>
        <w:t>Симметрия и ее виды.</w:t>
      </w:r>
      <w:bookmarkEnd w:id="3"/>
      <w:r w:rsidR="005013F8" w:rsidRPr="00C736CA">
        <w:rPr>
          <w:rFonts w:ascii="Times New Roman" w:hAnsi="Times New Roman" w:cs="Times New Roman"/>
          <w:b/>
          <w:color w:val="auto"/>
          <w:sz w:val="24"/>
          <w:szCs w:val="28"/>
        </w:rPr>
        <w:t xml:space="preserve"> </w:t>
      </w:r>
    </w:p>
    <w:p w:rsidR="005013F8" w:rsidRPr="00C736CA" w:rsidRDefault="00561D11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 xml:space="preserve">Слово «симметрия» имеет двойственное толкование. В одном смысле симметричное означает нечто весьма пропорциональное, сбалансированное; симметрия показывает тот способ согласования многих частей, с помощью которого они объединяются в целое.   Второй смысл этого слова - равновесие. Еще Аристотель говорил о симметрии как о таком состоянии, которое характеризуется соотношением крайностей. </w:t>
      </w:r>
    </w:p>
    <w:p w:rsidR="005013F8" w:rsidRPr="00C736CA" w:rsidRDefault="003E2B2C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 xml:space="preserve">Симметрия выражает сохранение чего-то при каких-то изменениях или сохранение чего-то, несмотря на изменение. Симметрия предполагает неизменность не только самого объекта, но и каких-либо его свойств по отношению к преобразованиям, выполненным над объектом.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В</w:t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 xml:space="preserve">ыделяют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несколько</w:t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 xml:space="preserve"> тип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ов симметрии</w:t>
      </w:r>
      <w:r w:rsidR="00FE0D52" w:rsidRPr="00C736CA">
        <w:rPr>
          <w:rFonts w:ascii="Times New Roman" w:eastAsia="Times New Roman" w:hAnsi="Times New Roman" w:cs="Times New Roman"/>
          <w:sz w:val="24"/>
          <w:szCs w:val="28"/>
        </w:rPr>
        <w:t>. Рассмотрим основные из них.</w:t>
      </w:r>
    </w:p>
    <w:p w:rsidR="00A77617" w:rsidRDefault="00A77617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D11" w:rsidRPr="00C736CA" w:rsidRDefault="00561D11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Центральная симметрия.</w:t>
      </w:r>
    </w:p>
    <w:p w:rsidR="00561D11" w:rsidRPr="00C736CA" w:rsidRDefault="00B12A3E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="00FC5D9A" w:rsidRPr="00C736CA">
        <w:rPr>
          <w:rFonts w:ascii="Times New Roman" w:eastAsia="Times New Roman" w:hAnsi="Times New Roman" w:cs="Times New Roman"/>
          <w:b/>
          <w:sz w:val="24"/>
          <w:szCs w:val="28"/>
        </w:rPr>
        <w:t>Определение.</w:t>
      </w:r>
      <w:r w:rsidR="00FC5D9A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 xml:space="preserve">Две точки А и А1 называются симметричными относительно точки </w:t>
      </w:r>
      <w:proofErr w:type="gramStart"/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>О</w:t>
      </w:r>
      <w:proofErr w:type="gramEnd"/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>, если О - середина отрезка АА1. Точка О считается симметричной самой себе.</w:t>
      </w:r>
    </w:p>
    <w:p w:rsidR="006424C9" w:rsidRPr="00C736CA" w:rsidRDefault="00561D11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noProof/>
          <w:sz w:val="20"/>
        </w:rPr>
        <w:drawing>
          <wp:inline distT="0" distB="0" distL="0" distR="0" wp14:anchorId="1CBD548D" wp14:editId="266171F3">
            <wp:extent cx="2264735" cy="442468"/>
            <wp:effectExtent l="0" t="0" r="2540" b="0"/>
            <wp:docPr id="1" name="Рисунок 1" descr="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метр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08" cy="4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9" w:rsidRPr="00C736CA" w:rsidRDefault="00B12A3E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="00FC5D9A" w:rsidRPr="00C736CA">
        <w:rPr>
          <w:rFonts w:ascii="Times New Roman" w:eastAsia="Times New Roman" w:hAnsi="Times New Roman" w:cs="Times New Roman"/>
          <w:b/>
          <w:sz w:val="24"/>
          <w:szCs w:val="28"/>
        </w:rPr>
        <w:t>Определение.</w:t>
      </w:r>
      <w:r w:rsidR="00FC5D9A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Фигура называется симметричной относительно точки </w:t>
      </w:r>
      <w:proofErr w:type="gramStart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О</w:t>
      </w:r>
      <w:proofErr w:type="gramEnd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, если для каждой точки фигуры симметричная ей точка относительно точки О также принадлежит этой фигуре.</w:t>
      </w:r>
    </w:p>
    <w:p w:rsidR="006424C9" w:rsidRPr="00C736CA" w:rsidRDefault="006424C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Простейшими фигурами, обладающими центральной симметрией, является окружность и параллелограмм</w:t>
      </w:r>
    </w:p>
    <w:p w:rsidR="006424C9" w:rsidRPr="00C736CA" w:rsidRDefault="006424C9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 wp14:anchorId="035D511F" wp14:editId="2DFDBD92">
            <wp:extent cx="2296632" cy="815030"/>
            <wp:effectExtent l="0" t="0" r="8890" b="4445"/>
            <wp:docPr id="2" name="Рисунок 2" descr="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метр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30" cy="8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17" w:rsidRPr="00C736CA" w:rsidRDefault="00A77617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61D11" w:rsidRPr="00C736CA" w:rsidRDefault="00561D11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Осевая симметрия.</w:t>
      </w:r>
    </w:p>
    <w:p w:rsidR="00561D11" w:rsidRPr="00C736CA" w:rsidRDefault="00B12A3E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="00CB13DA" w:rsidRPr="00C736CA">
        <w:rPr>
          <w:rFonts w:ascii="Times New Roman" w:eastAsia="Times New Roman" w:hAnsi="Times New Roman" w:cs="Times New Roman"/>
          <w:b/>
          <w:sz w:val="24"/>
          <w:szCs w:val="28"/>
        </w:rPr>
        <w:t>Определение.</w:t>
      </w:r>
      <w:r w:rsidR="00CB13DA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Две точки А и А1 называются симметричными относительно </w:t>
      </w:r>
      <w:proofErr w:type="gramStart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прямой</w:t>
      </w:r>
      <w:proofErr w:type="gramEnd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 а, если эта прямая проходит через середину отрезка АА1 и перпендикулярна к нему. Каждая точка </w:t>
      </w:r>
      <w:proofErr w:type="gramStart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прямой</w:t>
      </w:r>
      <w:proofErr w:type="gramEnd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 а считается симметричной самой себе.</w:t>
      </w:r>
    </w:p>
    <w:p w:rsidR="00561D11" w:rsidRPr="00C736CA" w:rsidRDefault="006424C9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noProof/>
          <w:sz w:val="20"/>
        </w:rPr>
        <w:drawing>
          <wp:inline distT="0" distB="0" distL="0" distR="0" wp14:anchorId="7A5E636D" wp14:editId="12194130">
            <wp:extent cx="1616149" cy="1026504"/>
            <wp:effectExtent l="0" t="0" r="3175" b="2540"/>
            <wp:docPr id="3" name="Рисунок 3" descr="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мметр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09" cy="10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9" w:rsidRPr="00C736CA" w:rsidRDefault="00B12A3E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="00CB13DA" w:rsidRPr="00C736CA">
        <w:rPr>
          <w:rFonts w:ascii="Times New Roman" w:eastAsia="Times New Roman" w:hAnsi="Times New Roman" w:cs="Times New Roman"/>
          <w:b/>
          <w:sz w:val="24"/>
          <w:szCs w:val="28"/>
        </w:rPr>
        <w:t>Определение.</w:t>
      </w:r>
      <w:r w:rsidR="00CB13DA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Фигура называется симметричной относительно </w:t>
      </w:r>
      <w:proofErr w:type="gramStart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прямой</w:t>
      </w:r>
      <w:proofErr w:type="gramEnd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 а, если для каждой точки фигуры симметричная ей точка относительно прямой a также принадлежит этой фигуре.</w:t>
      </w:r>
      <w:r w:rsidR="00CB13DA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>Прямая</w:t>
      </w:r>
      <w:proofErr w:type="gramEnd"/>
      <w:r w:rsidR="006424C9" w:rsidRPr="00C736CA">
        <w:rPr>
          <w:rFonts w:ascii="Times New Roman" w:eastAsia="Times New Roman" w:hAnsi="Times New Roman" w:cs="Times New Roman"/>
          <w:sz w:val="24"/>
          <w:szCs w:val="28"/>
        </w:rPr>
        <w:t xml:space="preserve"> а называется осью симметрии фигуры.</w:t>
      </w:r>
    </w:p>
    <w:p w:rsidR="006424C9" w:rsidRPr="00C736CA" w:rsidRDefault="006424C9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 wp14:anchorId="6DE69A30" wp14:editId="42B615C7">
            <wp:extent cx="1732983" cy="988828"/>
            <wp:effectExtent l="0" t="0" r="635" b="1905"/>
            <wp:docPr id="4" name="Рисунок 4" descr="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мметр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4" cy="10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C9" w:rsidRPr="00C736CA" w:rsidRDefault="006424C9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Осевой симметрией обладают такие геометрические фигуры как угол, равнобедренный треугольник, прямоугольник, ромб.</w:t>
      </w:r>
    </w:p>
    <w:p w:rsidR="006424C9" w:rsidRPr="00C736CA" w:rsidRDefault="006424C9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noProof/>
          <w:sz w:val="20"/>
        </w:rPr>
        <w:drawing>
          <wp:inline distT="0" distB="0" distL="0" distR="0" wp14:anchorId="5E6E5453" wp14:editId="49A5D69C">
            <wp:extent cx="5699125" cy="818515"/>
            <wp:effectExtent l="0" t="0" r="0" b="635"/>
            <wp:docPr id="5" name="Рисунок 5" descr="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мметр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17" w:rsidRPr="00C736CA" w:rsidRDefault="00A77617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61D11" w:rsidRPr="00C736CA" w:rsidRDefault="00561D11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Симметрия относительно плоскости</w:t>
      </w:r>
      <w:r w:rsidR="00CB13DA" w:rsidRPr="00C736CA">
        <w:rPr>
          <w:rFonts w:ascii="Times New Roman" w:eastAsia="Times New Roman" w:hAnsi="Times New Roman" w:cs="Times New Roman"/>
          <w:b/>
          <w:sz w:val="24"/>
          <w:szCs w:val="28"/>
        </w:rPr>
        <w:t xml:space="preserve"> (зеркальная)</w:t>
      </w:r>
    </w:p>
    <w:p w:rsidR="00CB13DA" w:rsidRPr="00C736CA" w:rsidRDefault="00B12A3E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</w:r>
      <w:r w:rsidR="00CB13DA" w:rsidRPr="00C736CA">
        <w:rPr>
          <w:rFonts w:ascii="Times New Roman" w:eastAsia="Times New Roman" w:hAnsi="Times New Roman" w:cs="Times New Roman"/>
          <w:b/>
          <w:sz w:val="24"/>
          <w:szCs w:val="28"/>
        </w:rPr>
        <w:t>Определение.</w:t>
      </w:r>
      <w:r w:rsidR="00CB13DA" w:rsidRPr="00C736CA">
        <w:rPr>
          <w:rFonts w:ascii="Times New Roman" w:eastAsia="Times New Roman" w:hAnsi="Times New Roman" w:cs="Times New Roman"/>
          <w:sz w:val="24"/>
          <w:szCs w:val="28"/>
        </w:rPr>
        <w:t xml:space="preserve"> Две точки А и А1 называются симметричными относительно плоскости α, если эта плоскость проходит через середину отрезка АА1 и перпендикулярна к нему. Каждая точка плоскости α считается симметричной самой себе.</w:t>
      </w:r>
    </w:p>
    <w:p w:rsidR="00CB13DA" w:rsidRPr="00C736CA" w:rsidRDefault="00CB13DA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noProof/>
          <w:sz w:val="20"/>
        </w:rPr>
        <w:drawing>
          <wp:inline distT="0" distB="0" distL="0" distR="0" wp14:anchorId="7A26EC12" wp14:editId="423B60BB">
            <wp:extent cx="1392465" cy="1307805"/>
            <wp:effectExtent l="0" t="0" r="0" b="6985"/>
            <wp:docPr id="6" name="Рисунок 6" descr="4.4. Свойства симметрии относительно плос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4. Свойства симметрии относительно плоск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83" cy="13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11" w:rsidRPr="00C736CA" w:rsidRDefault="00561D11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61D11" w:rsidRPr="00C736CA" w:rsidRDefault="00FE0D52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Существуют и другие виды симметрии.</w:t>
      </w:r>
    </w:p>
    <w:p w:rsidR="005013F8" w:rsidRPr="00C736CA" w:rsidRDefault="005013F8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Асимметрия</w:t>
      </w:r>
    </w:p>
    <w:p w:rsidR="005013F8" w:rsidRPr="00C736CA" w:rsidRDefault="00702F18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>Асимметрия — отсутствие или нарушение симметрии. С точки</w:t>
      </w:r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>зрения</w:t>
      </w:r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 xml:space="preserve"> математических </w:t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>понятий асимметрия — лишь    отсутствие    симметрии. Однако обширная категория приемов композиции отнюдь не покрывается этим негативным определением. В архитектуре — симметрия и асимметрия - два   противоположных   метода закономерной</w:t>
      </w:r>
      <w:r w:rsidR="00561D11"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 xml:space="preserve">организации   пространственной формы. Подчиненная собственным внутренним законам, асимметрия отнюдь не исчерпывается разрушением симметрии. Единство является целью построения асимметричной системы так же, как и симметричной, однако достигается оно иным путем. Асимметричные    композиции   в    процессе развития архитектуры возникли как воплощение сложных сочетаний жизненных процессов и   условий   окружающей   среды.   </w:t>
      </w:r>
      <w:r w:rsidR="00C52BA6"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5013F8" w:rsidRPr="00C736CA">
        <w:rPr>
          <w:rFonts w:ascii="Times New Roman" w:eastAsia="Times New Roman" w:hAnsi="Times New Roman" w:cs="Times New Roman"/>
          <w:sz w:val="24"/>
          <w:szCs w:val="28"/>
        </w:rPr>
        <w:t>Асимметрия индивидуальна, в то время как в самом принципе симметрии заложена общность, признак, связывающий все сооружения,</w:t>
      </w:r>
      <w:r w:rsidR="00AD6D0E">
        <w:rPr>
          <w:rFonts w:ascii="Times New Roman" w:eastAsia="Times New Roman" w:hAnsi="Times New Roman" w:cs="Times New Roman"/>
          <w:sz w:val="24"/>
          <w:szCs w:val="28"/>
        </w:rPr>
        <w:t xml:space="preserve"> имеющие симметрию данного типа [3].</w:t>
      </w:r>
    </w:p>
    <w:p w:rsidR="003B312E" w:rsidRPr="00C736CA" w:rsidRDefault="003B312E" w:rsidP="0004697B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noProof/>
          <w:sz w:val="20"/>
        </w:rPr>
        <w:drawing>
          <wp:inline distT="0" distB="0" distL="0" distR="0" wp14:anchorId="7AFAB8E0" wp14:editId="7F936C7F">
            <wp:extent cx="2381885" cy="1477645"/>
            <wp:effectExtent l="0" t="0" r="0" b="0"/>
            <wp:docPr id="7" name="Рисунок 7" descr="Асимметри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симметри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F8" w:rsidRPr="00C736CA" w:rsidRDefault="005013F8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013F8" w:rsidRPr="00C736CA" w:rsidRDefault="005013F8" w:rsidP="0004697B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CC55B9" w:rsidRPr="00C736CA" w:rsidRDefault="00272D78" w:rsidP="0004697B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736CA">
        <w:rPr>
          <w:rFonts w:eastAsia="Times New Roman"/>
          <w:color w:val="2E75B5"/>
          <w:sz w:val="24"/>
          <w:szCs w:val="28"/>
        </w:rPr>
        <w:br/>
      </w:r>
      <w:r w:rsidRPr="00C736CA">
        <w:rPr>
          <w:rFonts w:eastAsia="Times New Roman"/>
          <w:color w:val="2E75B5"/>
          <w:sz w:val="24"/>
          <w:szCs w:val="28"/>
        </w:rPr>
        <w:br/>
      </w:r>
      <w:r w:rsidRPr="009E325C">
        <w:rPr>
          <w:sz w:val="28"/>
          <w:szCs w:val="28"/>
        </w:rPr>
        <w:br w:type="page"/>
      </w:r>
      <w:bookmarkStart w:id="4" w:name="_Toc85231323"/>
      <w:r w:rsidR="00BA65B0" w:rsidRPr="00C736CA">
        <w:rPr>
          <w:rFonts w:ascii="Times New Roman" w:hAnsi="Times New Roman" w:cs="Times New Roman"/>
          <w:b/>
          <w:color w:val="auto"/>
          <w:sz w:val="28"/>
        </w:rPr>
        <w:t>3</w:t>
      </w:r>
      <w:r w:rsidRPr="00C736CA">
        <w:rPr>
          <w:rFonts w:ascii="Times New Roman" w:hAnsi="Times New Roman" w:cs="Times New Roman"/>
          <w:b/>
          <w:color w:val="auto"/>
          <w:sz w:val="28"/>
        </w:rPr>
        <w:t>. Практическ</w:t>
      </w:r>
      <w:r w:rsidR="00BA65B0" w:rsidRPr="00C736CA">
        <w:rPr>
          <w:rFonts w:ascii="Times New Roman" w:hAnsi="Times New Roman" w:cs="Times New Roman"/>
          <w:b/>
          <w:color w:val="auto"/>
          <w:sz w:val="28"/>
        </w:rPr>
        <w:t>ая</w:t>
      </w:r>
      <w:r w:rsidRPr="00C736CA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BA65B0" w:rsidRPr="00C736CA">
        <w:rPr>
          <w:rFonts w:ascii="Times New Roman" w:hAnsi="Times New Roman" w:cs="Times New Roman"/>
          <w:b/>
          <w:color w:val="auto"/>
          <w:sz w:val="28"/>
        </w:rPr>
        <w:t>часть</w:t>
      </w:r>
      <w:bookmarkEnd w:id="4"/>
    </w:p>
    <w:p w:rsidR="00AE6193" w:rsidRPr="00C736CA" w:rsidRDefault="00AE6193" w:rsidP="0004697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023C" w:rsidRPr="00C736CA">
        <w:rPr>
          <w:rFonts w:ascii="Times New Roman" w:hAnsi="Times New Roman" w:cs="Times New Roman"/>
          <w:sz w:val="24"/>
          <w:szCs w:val="28"/>
        </w:rPr>
        <w:t>В данной работе мы решили выяснить, встречается ли симметрия в професси</w:t>
      </w:r>
      <w:r w:rsidR="00BA65B0" w:rsidRPr="00C736CA">
        <w:rPr>
          <w:rFonts w:ascii="Times New Roman" w:hAnsi="Times New Roman" w:cs="Times New Roman"/>
          <w:sz w:val="24"/>
          <w:szCs w:val="28"/>
        </w:rPr>
        <w:t>ональной деятельности человека</w:t>
      </w:r>
      <w:r w:rsidR="00FB023C" w:rsidRPr="00C736CA">
        <w:rPr>
          <w:rFonts w:ascii="Times New Roman" w:hAnsi="Times New Roman" w:cs="Times New Roman"/>
          <w:sz w:val="24"/>
          <w:szCs w:val="28"/>
        </w:rPr>
        <w:t xml:space="preserve">. А также, какой вид симметрии используется чаще. </w:t>
      </w:r>
      <w:r w:rsidR="00BA65B0" w:rsidRPr="00C736CA">
        <w:rPr>
          <w:rFonts w:ascii="Times New Roman" w:hAnsi="Times New Roman" w:cs="Times New Roman"/>
          <w:sz w:val="24"/>
          <w:szCs w:val="28"/>
        </w:rPr>
        <w:t>Собирая материалы</w:t>
      </w:r>
      <w:r w:rsidR="008C29D9" w:rsidRPr="00C736CA">
        <w:rPr>
          <w:rFonts w:ascii="Times New Roman" w:hAnsi="Times New Roman" w:cs="Times New Roman"/>
          <w:sz w:val="24"/>
          <w:szCs w:val="28"/>
        </w:rPr>
        <w:t xml:space="preserve">, я узнала много нового и интересного о </w:t>
      </w:r>
      <w:r w:rsidR="00FB023C" w:rsidRPr="00C736CA">
        <w:rPr>
          <w:rFonts w:ascii="Times New Roman" w:hAnsi="Times New Roman" w:cs="Times New Roman"/>
          <w:sz w:val="24"/>
          <w:szCs w:val="28"/>
        </w:rPr>
        <w:t xml:space="preserve">профессиях своих </w:t>
      </w:r>
      <w:r w:rsidR="008C29D9" w:rsidRPr="00C736CA">
        <w:rPr>
          <w:rFonts w:ascii="Times New Roman" w:hAnsi="Times New Roman" w:cs="Times New Roman"/>
          <w:sz w:val="24"/>
          <w:szCs w:val="28"/>
        </w:rPr>
        <w:t>родителей и</w:t>
      </w:r>
      <w:r w:rsidR="00FB023C" w:rsidRPr="00C736CA">
        <w:rPr>
          <w:rFonts w:ascii="Times New Roman" w:hAnsi="Times New Roman" w:cs="Times New Roman"/>
          <w:sz w:val="24"/>
          <w:szCs w:val="28"/>
        </w:rPr>
        <w:t xml:space="preserve"> родителей</w:t>
      </w:r>
      <w:r w:rsidR="008C29D9" w:rsidRPr="00C736CA">
        <w:rPr>
          <w:rFonts w:ascii="Times New Roman" w:hAnsi="Times New Roman" w:cs="Times New Roman"/>
          <w:sz w:val="24"/>
          <w:szCs w:val="28"/>
        </w:rPr>
        <w:t xml:space="preserve"> одноклассников.</w:t>
      </w:r>
      <w:r w:rsidR="00A61410" w:rsidRPr="00C736CA">
        <w:rPr>
          <w:rFonts w:ascii="Times New Roman" w:hAnsi="Times New Roman" w:cs="Times New Roman"/>
          <w:sz w:val="24"/>
          <w:szCs w:val="28"/>
        </w:rPr>
        <w:t xml:space="preserve"> </w:t>
      </w:r>
      <w:r w:rsidR="005A3AA3" w:rsidRPr="00C736CA">
        <w:rPr>
          <w:rFonts w:ascii="Times New Roman" w:hAnsi="Times New Roman" w:cs="Times New Roman"/>
          <w:sz w:val="24"/>
          <w:szCs w:val="28"/>
        </w:rPr>
        <w:t xml:space="preserve">Рассмотрим подробнее </w:t>
      </w:r>
      <w:r w:rsidR="001F31C2" w:rsidRPr="00C736CA">
        <w:rPr>
          <w:rFonts w:ascii="Times New Roman" w:hAnsi="Times New Roman" w:cs="Times New Roman"/>
          <w:sz w:val="24"/>
          <w:szCs w:val="28"/>
        </w:rPr>
        <w:t>область применения симметрии в профессии моих родителей.</w:t>
      </w:r>
    </w:p>
    <w:p w:rsidR="008C29D9" w:rsidRPr="00AE6193" w:rsidRDefault="008C29D9" w:rsidP="0004697B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37AD7" w:rsidRPr="00C736CA" w:rsidRDefault="00BA65B0" w:rsidP="0004697B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5" w:name="_Toc85231324"/>
      <w:r w:rsidRPr="00C736CA">
        <w:rPr>
          <w:rFonts w:ascii="Times New Roman" w:hAnsi="Times New Roman" w:cs="Times New Roman"/>
          <w:b/>
          <w:color w:val="auto"/>
          <w:sz w:val="24"/>
          <w:szCs w:val="28"/>
        </w:rPr>
        <w:t>3</w:t>
      </w:r>
      <w:r w:rsidR="00272D78" w:rsidRPr="00C736CA">
        <w:rPr>
          <w:rFonts w:ascii="Times New Roman" w:hAnsi="Times New Roman" w:cs="Times New Roman"/>
          <w:b/>
          <w:color w:val="auto"/>
          <w:sz w:val="24"/>
          <w:szCs w:val="28"/>
        </w:rPr>
        <w:t>.1 Симметрия в профессии администратора магазина одежды</w:t>
      </w:r>
      <w:bookmarkEnd w:id="5"/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1F31C2" w:rsidRPr="00C736CA">
        <w:rPr>
          <w:rFonts w:ascii="Times New Roman" w:eastAsia="Times New Roman" w:hAnsi="Times New Roman" w:cs="Times New Roman"/>
          <w:sz w:val="24"/>
          <w:szCs w:val="28"/>
        </w:rPr>
        <w:t xml:space="preserve">Моя мама работает администратором в магазине.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В магазине одежды обязанности администратора магазина будут заключаться в </w:t>
      </w:r>
      <w:r w:rsidR="00A61410" w:rsidRPr="00C736CA">
        <w:rPr>
          <w:rFonts w:ascii="Times New Roman" w:eastAsia="Times New Roman" w:hAnsi="Times New Roman" w:cs="Times New Roman"/>
          <w:sz w:val="24"/>
          <w:szCs w:val="28"/>
        </w:rPr>
        <w:t xml:space="preserve">организации торговых процессов. </w:t>
      </w:r>
      <w:r w:rsidRPr="00C736CA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 xml:space="preserve">Дополнительно в обязанности администратора входит контроль над размещением </w:t>
      </w:r>
      <w:r w:rsidR="00A61410" w:rsidRPr="00C736CA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>товара в торговом зале магазина</w:t>
      </w:r>
      <w:r w:rsidRPr="00C736CA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>.</w:t>
      </w:r>
      <w:r w:rsidR="004C526D" w:rsidRPr="00C736C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И </w:t>
      </w:r>
      <w:r w:rsidR="004C526D" w:rsidRPr="00C736CA">
        <w:rPr>
          <w:rFonts w:ascii="Times New Roman" w:eastAsia="Times New Roman" w:hAnsi="Times New Roman" w:cs="Times New Roman"/>
          <w:sz w:val="24"/>
          <w:szCs w:val="28"/>
        </w:rPr>
        <w:t xml:space="preserve">тут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главными принципами создания баланса являются симметрия и асимметрия.</w:t>
      </w: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Как использовать симметрию в магазине одежды? Так же, как набор весов уравновешивает левое и правое на весах, так левая половина </w:t>
      </w:r>
      <w:r w:rsidR="004C526D" w:rsidRPr="00C736CA">
        <w:rPr>
          <w:rFonts w:ascii="Times New Roman" w:eastAsia="Times New Roman" w:hAnsi="Times New Roman" w:cs="Times New Roman"/>
          <w:sz w:val="24"/>
          <w:szCs w:val="28"/>
        </w:rPr>
        <w:t>витрины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 или пространства магазина уравновешивается правой:</w:t>
      </w:r>
    </w:p>
    <w:p w:rsidR="00437AD7" w:rsidRPr="00C736CA" w:rsidRDefault="00272D78" w:rsidP="0004697B">
      <w:pPr>
        <w:numPr>
          <w:ilvl w:val="0"/>
          <w:numId w:val="2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вещи и манекены в левой стороне витрины окна должны балансировать с объемом справа;</w:t>
      </w:r>
    </w:p>
    <w:p w:rsidR="00437AD7" w:rsidRPr="00C736CA" w:rsidRDefault="00272D78" w:rsidP="0004697B">
      <w:pPr>
        <w:numPr>
          <w:ilvl w:val="0"/>
          <w:numId w:val="2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стопки сложенных футболок равномерно и симметрично распределены по отдельно стоящему столу у входа в магазин;</w:t>
      </w:r>
    </w:p>
    <w:p w:rsidR="00437AD7" w:rsidRPr="00C736CA" w:rsidRDefault="00272D78" w:rsidP="0004697B">
      <w:pPr>
        <w:numPr>
          <w:ilvl w:val="0"/>
          <w:numId w:val="2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висят вещи одинакового ассортимента слева и права.</w:t>
      </w: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ab/>
        <w:t>Симметрия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 </w:t>
      </w:r>
      <w:r w:rsidR="00FA37D9" w:rsidRPr="00C736CA">
        <w:rPr>
          <w:rFonts w:ascii="Times New Roman" w:eastAsia="Times New Roman" w:hAnsi="Times New Roman" w:cs="Times New Roman"/>
          <w:sz w:val="24"/>
          <w:szCs w:val="28"/>
        </w:rPr>
        <w:t xml:space="preserve">(осевая) 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часто используется для оформления вещей в классическом стиле. Симметрия придает элегантность и формальность.</w:t>
      </w:r>
    </w:p>
    <w:p w:rsidR="00437AD7" w:rsidRPr="00C736CA" w:rsidRDefault="00272D78" w:rsidP="0004697B">
      <w:pPr>
        <w:numPr>
          <w:ilvl w:val="0"/>
          <w:numId w:val="3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витрины с мужской одеждой;</w:t>
      </w:r>
    </w:p>
    <w:p w:rsidR="00437AD7" w:rsidRPr="00C736CA" w:rsidRDefault="00272D78" w:rsidP="0004697B">
      <w:pPr>
        <w:numPr>
          <w:ilvl w:val="0"/>
          <w:numId w:val="3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оформление в дизайнерских магазинах с </w:t>
      </w:r>
      <w:proofErr w:type="spellStart"/>
      <w:r w:rsidR="00DF728C" w:rsidRPr="00C736CA">
        <w:rPr>
          <w:sz w:val="20"/>
        </w:rPr>
        <w:fldChar w:fldCharType="begin"/>
      </w:r>
      <w:r w:rsidR="00DF728C" w:rsidRPr="00C736CA">
        <w:rPr>
          <w:sz w:val="20"/>
        </w:rPr>
        <w:instrText xml:space="preserve"> HYPERLINK "https://scuola-stile.com/%d0%bf%d0%be%d1%87%d0%b5%d0%bc%d1%83-%d0%b4%d0%b8%d0%b7%d0%b0%d0%b9%d0%bd%d0%b5%d1%80%d1%8b-%d1%81%d0%be%d0%b7%d0%b4%d0%b0%d1%8e%d1%82-%d0%b2%d0%b5%d1%89%d0%b8-%d0%ba%d0%be%d1%82%d0%be%d1%80%d1%8b/" \h </w:instrText>
      </w:r>
      <w:r w:rsidR="00DF728C" w:rsidRPr="00C736CA">
        <w:rPr>
          <w:sz w:val="20"/>
        </w:rPr>
        <w:fldChar w:fldCharType="separate"/>
      </w:r>
      <w:r w:rsidRPr="00C736CA">
        <w:rPr>
          <w:rFonts w:ascii="Times New Roman" w:eastAsia="Times New Roman" w:hAnsi="Times New Roman" w:cs="Times New Roman"/>
          <w:color w:val="000000"/>
          <w:sz w:val="24"/>
          <w:szCs w:val="28"/>
        </w:rPr>
        <w:t>минималистичным</w:t>
      </w:r>
      <w:proofErr w:type="spellEnd"/>
      <w:r w:rsidRPr="00C736C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дизайном</w:t>
      </w:r>
      <w:r w:rsidR="00DF728C" w:rsidRPr="00C736CA">
        <w:rPr>
          <w:rFonts w:ascii="Times New Roman" w:eastAsia="Times New Roman" w:hAnsi="Times New Roman" w:cs="Times New Roman"/>
          <w:color w:val="000000"/>
          <w:sz w:val="24"/>
          <w:szCs w:val="28"/>
        </w:rPr>
        <w:fldChar w:fldCharType="end"/>
      </w:r>
      <w:r w:rsidRPr="00C736CA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437AD7" w:rsidRPr="00C736CA" w:rsidRDefault="00DD1271" w:rsidP="0004697B">
      <w:pPr>
        <w:numPr>
          <w:ilvl w:val="0"/>
          <w:numId w:val="3"/>
        </w:numPr>
        <w:spacing w:after="0" w:line="360" w:lineRule="auto"/>
        <w:ind w:left="0"/>
        <w:jc w:val="both"/>
        <w:rPr>
          <w:sz w:val="20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>витрины</w:t>
      </w:r>
      <w:r w:rsidR="00272D78" w:rsidRPr="00C736CA">
        <w:rPr>
          <w:rFonts w:ascii="Times New Roman" w:eastAsia="Times New Roman" w:hAnsi="Times New Roman" w:cs="Times New Roman"/>
          <w:sz w:val="24"/>
          <w:szCs w:val="28"/>
        </w:rPr>
        <w:t xml:space="preserve"> с манекенами с необычной дизайнерской одеждой.</w:t>
      </w: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Однако симметричное оформление может быть немного скучными для более повседневной и базовой одежды, которые требуют чего-то более интересного.</w:t>
      </w: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Примеры симметрии:</w:t>
      </w:r>
    </w:p>
    <w:tbl>
      <w:tblPr>
        <w:tblStyle w:val="af7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9"/>
        <w:gridCol w:w="4956"/>
      </w:tblGrid>
      <w:tr w:rsidR="00437AD7" w:rsidRPr="00C736CA">
        <w:tc>
          <w:tcPr>
            <w:tcW w:w="4399" w:type="dxa"/>
          </w:tcPr>
          <w:p w:rsidR="00437AD7" w:rsidRPr="00C736CA" w:rsidRDefault="00272D78" w:rsidP="00C736CA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55B63F8B" wp14:editId="4BB097A1">
                  <wp:extent cx="2208943" cy="1633220"/>
                  <wp:effectExtent l="0" t="0" r="1270" b="5080"/>
                  <wp:docPr id="34" name="image1.png" descr="Основы визуального мерчандайзинг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Основы визуального мерчандайзинга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21" cy="1644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37AD7" w:rsidRPr="00C736CA" w:rsidRDefault="00272D78" w:rsidP="00C736CA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50B5D70D" wp14:editId="6B07E636">
                  <wp:extent cx="2753475" cy="1633591"/>
                  <wp:effectExtent l="0" t="0" r="8890" b="5080"/>
                  <wp:docPr id="36" name="image3.png" descr="3 совета по созданию идеального магазина одежды. | GlamCasual | Яндекс Дзе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3 совета по созданию идеального магазина одежды. | GlamCasual | Яндекс Дзен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23" cy="1638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AD7" w:rsidRPr="00C736CA" w:rsidRDefault="00437AD7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b/>
          <w:sz w:val="24"/>
          <w:szCs w:val="28"/>
        </w:rPr>
        <w:t>Асимметрия</w:t>
      </w:r>
    </w:p>
    <w:p w:rsidR="00C948B0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  <w:r w:rsidR="00C948B0" w:rsidRPr="00C736CA">
        <w:rPr>
          <w:rFonts w:ascii="Times New Roman" w:eastAsia="Times New Roman" w:hAnsi="Times New Roman" w:cs="Times New Roman"/>
          <w:sz w:val="24"/>
          <w:szCs w:val="28"/>
        </w:rPr>
        <w:t>Для размещения повседневной и базовой одежды обычно используют асимметричные витрины. Благодаря асимметрии получается представить базовые вещи более необычными.</w:t>
      </w: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Асимметричный дизайн может вызывать чувство движения и казаться более современным, чем симметричный, но при всем этом создать правильные пропорции элементов здесь сложнее.</w:t>
      </w:r>
    </w:p>
    <w:p w:rsidR="00437AD7" w:rsidRPr="00C736CA" w:rsidRDefault="00272D78" w:rsidP="000469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Как использовать асимметрию в магазине одежды?</w:t>
      </w:r>
    </w:p>
    <w:tbl>
      <w:tblPr>
        <w:tblStyle w:val="af8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2"/>
        <w:gridCol w:w="4573"/>
      </w:tblGrid>
      <w:tr w:rsidR="00437AD7" w:rsidRPr="00C736CA">
        <w:tc>
          <w:tcPr>
            <w:tcW w:w="4782" w:type="dxa"/>
          </w:tcPr>
          <w:p w:rsidR="00437AD7" w:rsidRPr="00C736CA" w:rsidRDefault="00272D78" w:rsidP="0004697B">
            <w:pPr>
              <w:spacing w:line="360" w:lineRule="auto"/>
              <w:rPr>
                <w:sz w:val="24"/>
                <w:szCs w:val="28"/>
              </w:rPr>
            </w:pPr>
            <w:r w:rsidRPr="00C736CA">
              <w:rPr>
                <w:noProof/>
                <w:sz w:val="24"/>
                <w:szCs w:val="28"/>
              </w:rPr>
              <w:drawing>
                <wp:inline distT="0" distB="0" distL="0" distR="0" wp14:anchorId="29179350" wp14:editId="087B3AE8">
                  <wp:extent cx="2975764" cy="1979073"/>
                  <wp:effectExtent l="0" t="0" r="0" b="0"/>
                  <wp:docPr id="35" name="image2.png" descr="C:\Users\1\Downloads\Как-асимметрия-может-увеличить-продажи-магазина-одежды-урок-по-мерчендайзингу2-m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1\Downloads\Как-асимметрия-может-увеличить-продажи-магазина-одежды-урок-по-мерчендайзингу2-min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764" cy="1979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437AD7" w:rsidRPr="00C736CA" w:rsidRDefault="00272D78" w:rsidP="0004697B">
            <w:pPr>
              <w:spacing w:line="360" w:lineRule="auto"/>
              <w:rPr>
                <w:sz w:val="24"/>
                <w:szCs w:val="28"/>
              </w:rPr>
            </w:pPr>
            <w:r w:rsidRPr="00C736CA">
              <w:rPr>
                <w:noProof/>
                <w:sz w:val="24"/>
                <w:szCs w:val="28"/>
              </w:rPr>
              <w:drawing>
                <wp:inline distT="0" distB="0" distL="0" distR="0" wp14:anchorId="7A8F9DC2" wp14:editId="72A4269E">
                  <wp:extent cx="2847648" cy="1982293"/>
                  <wp:effectExtent l="0" t="0" r="0" b="0"/>
                  <wp:docPr id="38" name="image5.png" descr="C:\Users\1\Downloads\Как-асимметрия-может-увеличить-продажи-магазина-одежды-урок-по-мерчендайзингу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1\Downloads\Как-асимметрия-может-увеличить-продажи-магазина-одежды-урок-по-мерчендайзингу4.jpg"/>
                          <pic:cNvPicPr preferRelativeResize="0"/>
                        </pic:nvPicPr>
                        <pic:blipFill>
                          <a:blip r:embed="rId18"/>
                          <a:srcRect t="5349" b="4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48" cy="1982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AD7" w:rsidRPr="00C736CA" w:rsidRDefault="00437AD7" w:rsidP="000469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37AD7" w:rsidRPr="00C736CA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В качестве примера асимметричного баланса можно привести следующее - один манекен в левой части витрины, уравновешенный двумя манекенами справа, стоящими близко друг к другу. В целом, гармония будет достигнута, поскольку три манекена удобно заполняют пространство, хотя </w:t>
      </w:r>
      <w:r w:rsidR="00AD6D0E">
        <w:rPr>
          <w:rFonts w:ascii="Times New Roman" w:eastAsia="Times New Roman" w:hAnsi="Times New Roman" w:cs="Times New Roman"/>
          <w:sz w:val="24"/>
          <w:szCs w:val="28"/>
        </w:rPr>
        <w:t>они и распределены неравномерно [4].</w:t>
      </w:r>
      <w:r w:rsidRPr="00C736CA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437AD7" w:rsidRPr="00C736CA" w:rsidRDefault="00272D78" w:rsidP="000469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sz w:val="20"/>
        </w:rPr>
        <w:br w:type="page"/>
      </w:r>
    </w:p>
    <w:p w:rsidR="00437AD7" w:rsidRPr="00C736CA" w:rsidRDefault="00BA65B0" w:rsidP="0004697B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4"/>
        </w:rPr>
      </w:pPr>
      <w:bookmarkStart w:id="6" w:name="_Toc85231325"/>
      <w:r w:rsidRPr="00C736CA">
        <w:rPr>
          <w:rFonts w:ascii="Times New Roman" w:hAnsi="Times New Roman" w:cs="Times New Roman"/>
          <w:b/>
          <w:color w:val="auto"/>
          <w:sz w:val="24"/>
        </w:rPr>
        <w:t>3</w:t>
      </w:r>
      <w:r w:rsidR="00272D78" w:rsidRPr="00C736CA">
        <w:rPr>
          <w:rFonts w:ascii="Times New Roman" w:hAnsi="Times New Roman" w:cs="Times New Roman"/>
          <w:b/>
          <w:color w:val="auto"/>
          <w:sz w:val="24"/>
        </w:rPr>
        <w:t xml:space="preserve">.2 Симметрия в профессии </w:t>
      </w:r>
      <w:r w:rsidR="00FD71C9" w:rsidRPr="00C736CA">
        <w:rPr>
          <w:rFonts w:ascii="Times New Roman" w:hAnsi="Times New Roman" w:cs="Times New Roman"/>
          <w:b/>
          <w:color w:val="auto"/>
          <w:sz w:val="24"/>
        </w:rPr>
        <w:t>водителя большегрузного автомобиля</w:t>
      </w:r>
      <w:bookmarkEnd w:id="6"/>
    </w:p>
    <w:p w:rsidR="007B6CED" w:rsidRPr="00C736CA" w:rsidRDefault="00FD71C9" w:rsidP="000469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736CA">
        <w:rPr>
          <w:rFonts w:ascii="Times New Roman" w:hAnsi="Times New Roman" w:cs="Times New Roman"/>
          <w:bCs/>
          <w:sz w:val="24"/>
          <w:szCs w:val="28"/>
        </w:rPr>
        <w:tab/>
      </w:r>
      <w:r w:rsidR="001F31C2" w:rsidRPr="00C736CA">
        <w:rPr>
          <w:rFonts w:ascii="Times New Roman" w:hAnsi="Times New Roman" w:cs="Times New Roman"/>
          <w:bCs/>
          <w:sz w:val="24"/>
          <w:szCs w:val="28"/>
        </w:rPr>
        <w:t>Мой папа д</w:t>
      </w:r>
      <w:r w:rsidRPr="00C736CA">
        <w:rPr>
          <w:rFonts w:ascii="Times New Roman" w:hAnsi="Times New Roman" w:cs="Times New Roman"/>
          <w:bCs/>
          <w:sz w:val="24"/>
          <w:szCs w:val="28"/>
        </w:rPr>
        <w:t>альнобойщик — это водитель грузового автомобиля, предназначенного для перевозки крупногабаритных грузов на большие расстояния.</w:t>
      </w:r>
    </w:p>
    <w:p w:rsidR="00437AD7" w:rsidRPr="00C736CA" w:rsidRDefault="00FD71C9" w:rsidP="000469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736CA">
        <w:rPr>
          <w:rFonts w:ascii="Times New Roman" w:hAnsi="Times New Roman" w:cs="Times New Roman"/>
          <w:bCs/>
          <w:sz w:val="24"/>
          <w:szCs w:val="28"/>
        </w:rPr>
        <w:tab/>
        <w:t xml:space="preserve"> Все автомобили имеют продольную симметрию кузова. Не являются исключением и большегрузные машины. Первое, что приходит на ум, когда речь идет о симметрии автомобилей, это аэродинамика. Если левая и правая части машины будут иметь разную форму, трудно предугадать, как поведет себя воздушный поток на большой скорости.</w:t>
      </w:r>
    </w:p>
    <w:p w:rsidR="00FD71C9" w:rsidRPr="00C736CA" w:rsidRDefault="00FD71C9" w:rsidP="000469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736CA">
        <w:rPr>
          <w:rFonts w:ascii="Times New Roman" w:hAnsi="Times New Roman" w:cs="Times New Roman"/>
          <w:bCs/>
          <w:sz w:val="24"/>
          <w:szCs w:val="28"/>
        </w:rPr>
        <w:tab/>
        <w:t>В зависимости от скорости воздушные массы по обе стороны кузова меняли бы свой угол и неизвестно как пересекались бы между собой, создавая лишние проблемы водителю. Из-за ошибок проектирования формы кузова автомобили могут терять устойчивость на большой скорости и даже переворачиваться</w:t>
      </w:r>
      <w:r w:rsidR="007B6CED" w:rsidRPr="00C736CA">
        <w:rPr>
          <w:rFonts w:ascii="Times New Roman" w:hAnsi="Times New Roman" w:cs="Times New Roman"/>
          <w:bCs/>
          <w:sz w:val="24"/>
          <w:szCs w:val="28"/>
        </w:rPr>
        <w:t>. Это особенно опасно для большегрузных машин.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6"/>
        <w:gridCol w:w="5399"/>
      </w:tblGrid>
      <w:tr w:rsidR="005A3AA3" w:rsidRPr="00C736CA" w:rsidTr="007B6CED">
        <w:tc>
          <w:tcPr>
            <w:tcW w:w="4077" w:type="dxa"/>
          </w:tcPr>
          <w:p w:rsidR="00FD71C9" w:rsidRPr="00C736CA" w:rsidRDefault="00FD71C9" w:rsidP="0004697B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1E6A6114" wp14:editId="721B0279">
                  <wp:extent cx="2098789" cy="1575412"/>
                  <wp:effectExtent l="0" t="0" r="0" b="6350"/>
                  <wp:docPr id="13" name="Рисунок 13" descr="Рекомендации как относиться к большегрузным автомобиля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комендации как относиться к большегрузным автомобиля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10" cy="160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FD71C9" w:rsidRPr="00C736CA" w:rsidRDefault="007B6CED" w:rsidP="0004697B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113ABD5E" wp14:editId="157F77B9">
                  <wp:extent cx="3073706" cy="1572377"/>
                  <wp:effectExtent l="0" t="0" r="0" b="8890"/>
                  <wp:docPr id="14" name="Рисунок 14" descr="Архив: Запчасти на Европейские фуры Man, Daf, Volvo, Iveco, Mercedes: 26  000 тг. - Автозапчасти Актобе на Ol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рхив: Запчасти на Европейские фуры Man, Daf, Volvo, Iveco, Mercedes: 26  000 тг. - Автозапчасти Актобе на Ol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84" cy="160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21A" w:rsidRPr="00C736CA" w:rsidRDefault="007B6CED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Если посмотреть на фуру с разных сторон, то можно заметить, что она имеет сразу несколько осей симметрии.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CED" w:rsidRPr="00C736CA" w:rsidTr="007B6CED">
        <w:tc>
          <w:tcPr>
            <w:tcW w:w="9571" w:type="dxa"/>
          </w:tcPr>
          <w:p w:rsidR="007B6CED" w:rsidRPr="00C736CA" w:rsidRDefault="007B6CED" w:rsidP="0004697B">
            <w:pPr>
              <w:tabs>
                <w:tab w:val="left" w:pos="920"/>
              </w:tabs>
              <w:spacing w:line="360" w:lineRule="auto"/>
              <w:jc w:val="both"/>
              <w:rPr>
                <w:sz w:val="24"/>
                <w:szCs w:val="28"/>
              </w:rPr>
            </w:pPr>
            <w:r w:rsidRPr="00C736CA">
              <w:rPr>
                <w:sz w:val="24"/>
                <w:szCs w:val="28"/>
              </w:rPr>
              <w:tab/>
            </w:r>
            <w:r w:rsidRPr="00C736CA">
              <w:rPr>
                <w:noProof/>
                <w:sz w:val="24"/>
                <w:szCs w:val="28"/>
              </w:rPr>
              <w:drawing>
                <wp:inline distT="0" distB="0" distL="0" distR="0" wp14:anchorId="5620AD00" wp14:editId="3E99CD10">
                  <wp:extent cx="4790588" cy="2126255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525" cy="215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ED" w:rsidRPr="00C736CA" w:rsidTr="007B6CED">
        <w:tc>
          <w:tcPr>
            <w:tcW w:w="9571" w:type="dxa"/>
          </w:tcPr>
          <w:p w:rsidR="007B6CED" w:rsidRPr="00C736CA" w:rsidRDefault="007B6CED" w:rsidP="0004697B">
            <w:pPr>
              <w:tabs>
                <w:tab w:val="left" w:pos="920"/>
              </w:tabs>
              <w:spacing w:line="360" w:lineRule="auto"/>
              <w:jc w:val="both"/>
              <w:rPr>
                <w:sz w:val="24"/>
                <w:szCs w:val="28"/>
              </w:rPr>
            </w:pPr>
          </w:p>
        </w:tc>
      </w:tr>
    </w:tbl>
    <w:p w:rsidR="005B05C5" w:rsidRPr="00C736CA" w:rsidRDefault="005B05C5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Некоторые детали машин имеют центральную симметрию: колесо автомобиля, шестеренка и др. Рулевое колесо имеет осевую симметрию. При моделировании автомобильных дисков, для расчетов применяют поворотную симметрию. Регулировка схождения колес автомобиля производится относительно продольной оси симметрии машины.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2729"/>
        <w:gridCol w:w="2780"/>
      </w:tblGrid>
      <w:tr w:rsidR="005B05C5" w:rsidRPr="00C736CA" w:rsidTr="005B05C5">
        <w:tc>
          <w:tcPr>
            <w:tcW w:w="3846" w:type="dxa"/>
          </w:tcPr>
          <w:p w:rsidR="005B05C5" w:rsidRPr="00C736CA" w:rsidRDefault="005B05C5" w:rsidP="0004697B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2D5CC684" wp14:editId="5B38786A">
                  <wp:extent cx="2301517" cy="1277957"/>
                  <wp:effectExtent l="0" t="0" r="3810" b="0"/>
                  <wp:docPr id="21" name="Рисунок 21" descr="Устройство автомобильного колеса: что за незамысловатая детал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стройство автомобильного колеса: что за незамысловатая детал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86" cy="13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5B05C5" w:rsidRPr="00C736CA" w:rsidRDefault="005B05C5" w:rsidP="0004697B">
            <w:pPr>
              <w:tabs>
                <w:tab w:val="left" w:pos="1058"/>
              </w:tabs>
              <w:spacing w:line="360" w:lineRule="auto"/>
              <w:jc w:val="center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207058C5" wp14:editId="110A4460">
                  <wp:extent cx="1311007" cy="1311007"/>
                  <wp:effectExtent l="0" t="0" r="3810" b="3810"/>
                  <wp:docPr id="22" name="Рисунок 22" descr="Тормозная шестерёнка для колеса детской коляски -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рмозная шестерёнка для колеса детской коляски -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30" cy="134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5B05C5" w:rsidRPr="00C736CA" w:rsidRDefault="005B05C5" w:rsidP="0004697B">
            <w:pPr>
              <w:spacing w:line="360" w:lineRule="auto"/>
              <w:jc w:val="both"/>
              <w:rPr>
                <w:sz w:val="24"/>
                <w:szCs w:val="28"/>
              </w:rPr>
            </w:pPr>
            <w:r w:rsidRPr="00C736CA">
              <w:rPr>
                <w:noProof/>
                <w:sz w:val="18"/>
              </w:rPr>
              <w:drawing>
                <wp:inline distT="0" distB="0" distL="0" distR="0" wp14:anchorId="51EDE34D" wp14:editId="2E35E54E">
                  <wp:extent cx="1597446" cy="1396155"/>
                  <wp:effectExtent l="0" t="0" r="3175" b="0"/>
                  <wp:docPr id="23" name="Рисунок 23" descr="Купить РУЛЬ 2106 ГРАНД ВИКТОРИЯ в интернет-магазине Maestro-Aut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РУЛЬ 2106 ГРАНД ВИКТОРИЯ в интернет-магазине Maestro-Aut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53" cy="141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7D9" w:rsidRPr="00C736CA" w:rsidRDefault="00B81FA3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 xml:space="preserve">Для наземного вида транспорта в большей степени все-таки </w:t>
      </w:r>
      <w:r w:rsidR="00AD6D0E">
        <w:rPr>
          <w:rFonts w:ascii="Times New Roman" w:eastAsia="Times New Roman" w:hAnsi="Times New Roman" w:cs="Times New Roman"/>
          <w:sz w:val="24"/>
          <w:szCs w:val="28"/>
        </w:rPr>
        <w:t>характерна осевая симметрия [10].</w:t>
      </w:r>
      <w:bookmarkStart w:id="7" w:name="_GoBack"/>
      <w:bookmarkEnd w:id="7"/>
      <w:r w:rsidRPr="00C736C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FA37D9" w:rsidRDefault="00FA37D9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37D9" w:rsidRPr="00C736CA" w:rsidRDefault="00FA37D9" w:rsidP="0004697B">
      <w:pPr>
        <w:pStyle w:val="2"/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8"/>
        </w:rPr>
      </w:pPr>
      <w:bookmarkStart w:id="8" w:name="_Toc85231326"/>
      <w:r w:rsidRPr="00C736CA">
        <w:rPr>
          <w:rFonts w:ascii="Times New Roman" w:eastAsia="Times New Roman" w:hAnsi="Times New Roman" w:cs="Times New Roman"/>
          <w:b/>
          <w:color w:val="auto"/>
          <w:sz w:val="24"/>
          <w:szCs w:val="28"/>
        </w:rPr>
        <w:t>3.3 Анкетирование</w:t>
      </w:r>
      <w:bookmarkEnd w:id="8"/>
    </w:p>
    <w:p w:rsidR="00FA37D9" w:rsidRPr="00C736CA" w:rsidRDefault="00FA37D9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736CA">
        <w:rPr>
          <w:rFonts w:ascii="Times New Roman" w:eastAsia="Times New Roman" w:hAnsi="Times New Roman" w:cs="Times New Roman"/>
          <w:sz w:val="24"/>
          <w:szCs w:val="28"/>
        </w:rPr>
        <w:tab/>
        <w:t>Мы провели анкетирование среди учащихся и родителей нашего класса. Всего в анкетировании приняли участие 29 человек. Результаты опроса показали, что 100% опрошенных знают, что такое симметрия. 100% встречались в окружающей нас жизни с симметрией. И только 58,6 % участников опроса знают о том, что в профессии родителей или в своей профессии (если отвечали родители), можно встретить понятие симметрии.</w:t>
      </w:r>
    </w:p>
    <w:p w:rsidR="00BC4033" w:rsidRDefault="00BC4033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033" w:rsidRPr="00C736CA" w:rsidRDefault="00BC4033" w:rsidP="00BC4033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8"/>
        </w:rPr>
      </w:pPr>
      <w:bookmarkStart w:id="9" w:name="_Toc85231327"/>
      <w:r w:rsidRPr="00C736CA">
        <w:rPr>
          <w:rFonts w:ascii="Times New Roman" w:eastAsia="Times New Roman" w:hAnsi="Times New Roman" w:cs="Times New Roman"/>
          <w:b/>
          <w:color w:val="auto"/>
          <w:sz w:val="24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8"/>
        </w:rPr>
        <w:t>4</w:t>
      </w:r>
      <w:r w:rsidRPr="00C736CA">
        <w:rPr>
          <w:rFonts w:ascii="Times New Roman" w:eastAsia="Times New Roman" w:hAnsi="Times New Roman" w:cs="Times New Roman"/>
          <w:b/>
          <w:color w:val="auto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8"/>
        </w:rPr>
        <w:t>Разработка интерактивного плаката и буклета «Симметрия в различных профессиях»</w:t>
      </w:r>
      <w:bookmarkEnd w:id="9"/>
    </w:p>
    <w:p w:rsidR="00BC4033" w:rsidRPr="00BC4033" w:rsidRDefault="00BC4033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Pr="00BC4033">
        <w:rPr>
          <w:rFonts w:ascii="Times New Roman" w:eastAsia="Times New Roman" w:hAnsi="Times New Roman" w:cs="Times New Roman"/>
          <w:sz w:val="24"/>
          <w:szCs w:val="28"/>
        </w:rPr>
        <w:t>Из беседы с одноклассниками, мы выяснили, кем работают их родители. Таким образом по результатам проведенной работы мы создали презентацию в форме интерактивного плаката и буклет «Симметрия в различных профессиях».</w:t>
      </w:r>
    </w:p>
    <w:p w:rsidR="00BC4033" w:rsidRPr="00BC4033" w:rsidRDefault="00BC4033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Pr="00BC4033">
        <w:rPr>
          <w:rFonts w:ascii="Times New Roman" w:eastAsia="Times New Roman" w:hAnsi="Times New Roman" w:cs="Times New Roman"/>
          <w:sz w:val="24"/>
          <w:szCs w:val="28"/>
        </w:rPr>
        <w:t>Рассмотрим подробнее интерактивный плакат. Главное достоинство такого плаката - его интерактивность: читатель может знакомиться с информацией в любом удобном для себя порядке и открывать только интересующие его материалы.</w:t>
      </w:r>
    </w:p>
    <w:p w:rsidR="00BC4033" w:rsidRDefault="00BC4033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Pr="00BC4033">
        <w:rPr>
          <w:rFonts w:ascii="Times New Roman" w:eastAsia="Times New Roman" w:hAnsi="Times New Roman" w:cs="Times New Roman"/>
          <w:sz w:val="24"/>
          <w:szCs w:val="28"/>
        </w:rPr>
        <w:t>Наш плакат представляет собой рабочую область и набор кнопок слева от рабочей области; содержание рабочей области изменяется в зависимости от нажатий кнопок. Профессии для удобства расположены в алфавитном порядке.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18"/>
        <w:gridCol w:w="4698"/>
      </w:tblGrid>
      <w:tr w:rsidR="00483DE5" w:rsidTr="00483DE5">
        <w:tc>
          <w:tcPr>
            <w:tcW w:w="4636" w:type="dxa"/>
          </w:tcPr>
          <w:p w:rsidR="00ED17A1" w:rsidRDefault="00ED17A1" w:rsidP="00BC4033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A83DFB" wp14:editId="575EABA3">
                  <wp:extent cx="2825393" cy="1623060"/>
                  <wp:effectExtent l="19050" t="19050" r="13335" b="1524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33" cy="16457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gridSpan w:val="2"/>
          </w:tcPr>
          <w:p w:rsidR="00ED17A1" w:rsidRDefault="00ED17A1" w:rsidP="00BC4033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65EB63CE" wp14:editId="1260BCA4">
                  <wp:extent cx="2905520" cy="16436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06" cy="1668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E5" w:rsidTr="00483DE5">
        <w:tc>
          <w:tcPr>
            <w:tcW w:w="4636" w:type="dxa"/>
          </w:tcPr>
          <w:p w:rsidR="00ED17A1" w:rsidRDefault="00ED17A1" w:rsidP="00ED17A1">
            <w:pPr>
              <w:spacing w:line="360" w:lineRule="auto"/>
              <w:jc w:val="center"/>
              <w:rPr>
                <w:noProof/>
              </w:rPr>
            </w:pPr>
            <w:r w:rsidRPr="00ED17A1">
              <w:rPr>
                <w:noProof/>
                <w:sz w:val="24"/>
              </w:rPr>
              <w:t>Титульный слайд</w:t>
            </w:r>
          </w:p>
        </w:tc>
        <w:tc>
          <w:tcPr>
            <w:tcW w:w="4709" w:type="dxa"/>
            <w:gridSpan w:val="2"/>
          </w:tcPr>
          <w:p w:rsidR="00ED17A1" w:rsidRDefault="00ED17A1" w:rsidP="00ED17A1">
            <w:pPr>
              <w:spacing w:line="360" w:lineRule="auto"/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Рабочий экран</w:t>
            </w:r>
          </w:p>
        </w:tc>
      </w:tr>
      <w:tr w:rsidR="00483DE5" w:rsidTr="00483DE5">
        <w:tc>
          <w:tcPr>
            <w:tcW w:w="4672" w:type="dxa"/>
            <w:gridSpan w:val="2"/>
          </w:tcPr>
          <w:p w:rsidR="00483DE5" w:rsidRDefault="00483DE5" w:rsidP="00ED17A1">
            <w:pPr>
              <w:tabs>
                <w:tab w:val="left" w:pos="3899"/>
              </w:tabs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47873A6E" wp14:editId="29D97969">
                  <wp:extent cx="2851490" cy="1613043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42" cy="166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83DE5" w:rsidRDefault="00483DE5" w:rsidP="00ED17A1">
            <w:pPr>
              <w:tabs>
                <w:tab w:val="left" w:pos="3899"/>
              </w:tabs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BDE0C7" wp14:editId="120F234A">
                  <wp:extent cx="2848895" cy="1602447"/>
                  <wp:effectExtent l="19050" t="19050" r="27940" b="171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43" cy="161704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A1" w:rsidTr="00483DE5">
        <w:tc>
          <w:tcPr>
            <w:tcW w:w="9345" w:type="dxa"/>
            <w:gridSpan w:val="3"/>
          </w:tcPr>
          <w:p w:rsidR="00ED17A1" w:rsidRDefault="00ED17A1" w:rsidP="00ED17A1">
            <w:pPr>
              <w:tabs>
                <w:tab w:val="left" w:pos="3899"/>
              </w:tabs>
              <w:spacing w:line="360" w:lineRule="auto"/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Слайд по каждой профессии</w:t>
            </w:r>
          </w:p>
        </w:tc>
      </w:tr>
    </w:tbl>
    <w:p w:rsidR="00BC4033" w:rsidRPr="00BC4033" w:rsidRDefault="00BC4033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C4033" w:rsidRPr="00BC4033" w:rsidRDefault="00BC4033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Pr="00BC4033">
        <w:rPr>
          <w:rFonts w:ascii="Times New Roman" w:eastAsia="Times New Roman" w:hAnsi="Times New Roman" w:cs="Times New Roman"/>
          <w:sz w:val="24"/>
          <w:szCs w:val="28"/>
        </w:rPr>
        <w:t>В дальнейшем мы планируем расширить список профессий. При этом возможно для каждой буквы алфавита подготовить отдельную страничку с кнопками. Интерактивный плакат можно разместить в сети интернет, например, на сайте школы для свободного доступа.</w:t>
      </w:r>
    </w:p>
    <w:p w:rsidR="00BC4033" w:rsidRDefault="00ED17A1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="00BC4033" w:rsidRPr="00BC4033">
        <w:rPr>
          <w:rFonts w:ascii="Times New Roman" w:eastAsia="Times New Roman" w:hAnsi="Times New Roman" w:cs="Times New Roman"/>
          <w:sz w:val="24"/>
          <w:szCs w:val="28"/>
        </w:rPr>
        <w:t>А в качества раздаточного материала мы подготовили буклеты с аналогичной информацией.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6"/>
        <w:gridCol w:w="5379"/>
      </w:tblGrid>
      <w:tr w:rsidR="00ED17A1" w:rsidTr="00ED17A1">
        <w:tc>
          <w:tcPr>
            <w:tcW w:w="4672" w:type="dxa"/>
          </w:tcPr>
          <w:p w:rsidR="00ED17A1" w:rsidRDefault="00ED17A1" w:rsidP="00BC4033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3C434CB6" wp14:editId="7CE2B3DC">
                  <wp:extent cx="2389864" cy="201373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29" cy="203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D17A1" w:rsidRDefault="00ED17A1" w:rsidP="00BC4033">
            <w:pPr>
              <w:spacing w:line="360" w:lineRule="auto"/>
              <w:jc w:val="both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201B05A5" wp14:editId="47B45532">
                  <wp:extent cx="3281022" cy="20034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984" cy="2033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7A1" w:rsidRPr="00BC4033" w:rsidRDefault="00ED17A1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C4033" w:rsidRPr="00BC4033" w:rsidRDefault="00ED17A1" w:rsidP="00BC40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  <w:t>Х</w:t>
      </w:r>
      <w:r w:rsidR="00BC4033" w:rsidRPr="00BC4033">
        <w:rPr>
          <w:rFonts w:ascii="Times New Roman" w:eastAsia="Times New Roman" w:hAnsi="Times New Roman" w:cs="Times New Roman"/>
          <w:sz w:val="24"/>
          <w:szCs w:val="28"/>
        </w:rPr>
        <w:t>отелось бы сказать о том, что интерактивный плакат считаем более выигрышным, так как он позволяет разметить информацию о большем количестве профессий. Буклет же из-за ограничений в размерах не позволит этого сделать.</w:t>
      </w:r>
    </w:p>
    <w:p w:rsidR="007B6CED" w:rsidRDefault="00B3721A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37AD7" w:rsidRPr="00AA52AF" w:rsidRDefault="00BA65B0" w:rsidP="0004697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85231328"/>
      <w:r w:rsidRPr="00AA52AF">
        <w:rPr>
          <w:rFonts w:ascii="Times New Roman" w:hAnsi="Times New Roman" w:cs="Times New Roman"/>
          <w:b/>
          <w:color w:val="auto"/>
          <w:sz w:val="28"/>
        </w:rPr>
        <w:t>4</w:t>
      </w:r>
      <w:r w:rsidR="004745AE" w:rsidRPr="00AA52AF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272D78" w:rsidRPr="00AA52AF">
        <w:rPr>
          <w:rFonts w:ascii="Times New Roman" w:hAnsi="Times New Roman" w:cs="Times New Roman"/>
          <w:b/>
          <w:color w:val="auto"/>
          <w:sz w:val="28"/>
        </w:rPr>
        <w:t>Заключение</w:t>
      </w:r>
      <w:bookmarkEnd w:id="10"/>
    </w:p>
    <w:p w:rsidR="00F30922" w:rsidRPr="00AA52AF" w:rsidRDefault="00272D7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D3DE1" w:rsidRPr="00AA52AF">
        <w:rPr>
          <w:rFonts w:ascii="Times New Roman" w:eastAsia="Times New Roman" w:hAnsi="Times New Roman" w:cs="Times New Roman"/>
          <w:sz w:val="24"/>
          <w:szCs w:val="28"/>
        </w:rPr>
        <w:t>С симметрией мы встречаемся везде – в природе, технике, искусстве, науке. Понятие симметрии проходит через всю многовековую историю человеческого творчества. Принципы симметрии играют важную роль в физике и математике, химии и биологии, технике и архитектуре, живописи и скульптуре, поэзии и музыке.</w:t>
      </w:r>
    </w:p>
    <w:p w:rsidR="00BD3DE1" w:rsidRPr="00AA52AF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A52AF">
        <w:rPr>
          <w:rFonts w:ascii="Times New Roman" w:eastAsia="Times New Roman" w:hAnsi="Times New Roman" w:cs="Times New Roman"/>
          <w:color w:val="FF0000"/>
          <w:sz w:val="24"/>
          <w:szCs w:val="28"/>
        </w:rPr>
        <w:tab/>
      </w:r>
      <w:r w:rsidRPr="00AA52AF">
        <w:rPr>
          <w:rFonts w:ascii="Times New Roman" w:eastAsia="Times New Roman" w:hAnsi="Times New Roman" w:cs="Times New Roman"/>
          <w:sz w:val="24"/>
          <w:szCs w:val="28"/>
        </w:rPr>
        <w:t xml:space="preserve">Огромное количество предметов окружающего мира имеют ось симметрии, это: растения, животные, архитектурные сооружения, игрушки, транспорт. Все эти предметы в той или иной форме используются в различных профессиях. </w:t>
      </w:r>
    </w:p>
    <w:p w:rsidR="00BD3DE1" w:rsidRPr="00AA52AF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A52AF">
        <w:rPr>
          <w:rFonts w:ascii="Times New Roman" w:eastAsia="Times New Roman" w:hAnsi="Times New Roman" w:cs="Times New Roman"/>
          <w:sz w:val="24"/>
          <w:szCs w:val="28"/>
        </w:rPr>
        <w:tab/>
        <w:t xml:space="preserve">Таким образом, мы </w:t>
      </w:r>
      <w:r w:rsidR="00FA37D9" w:rsidRPr="00AA52AF">
        <w:rPr>
          <w:rFonts w:ascii="Times New Roman" w:eastAsia="Times New Roman" w:hAnsi="Times New Roman" w:cs="Times New Roman"/>
          <w:sz w:val="24"/>
          <w:szCs w:val="28"/>
        </w:rPr>
        <w:t>подтвердили выдвинутую гипотезу</w:t>
      </w:r>
      <w:r w:rsidRPr="00AA52AF">
        <w:rPr>
          <w:rFonts w:ascii="Times New Roman" w:eastAsia="Times New Roman" w:hAnsi="Times New Roman" w:cs="Times New Roman"/>
          <w:sz w:val="24"/>
          <w:szCs w:val="28"/>
        </w:rPr>
        <w:t>. Действительно с симметрией мы будем встречаться очень часто в обычной жизни за пределами стен школы.</w:t>
      </w:r>
      <w:r w:rsidR="00F30922" w:rsidRPr="00AA52AF">
        <w:rPr>
          <w:rFonts w:ascii="Times New Roman" w:eastAsia="Times New Roman" w:hAnsi="Times New Roman" w:cs="Times New Roman"/>
          <w:sz w:val="24"/>
          <w:szCs w:val="28"/>
        </w:rPr>
        <w:t xml:space="preserve"> Итогом проделанной работы стали буклет и презентация, с которыми мы познакомили одноклассников.</w:t>
      </w:r>
    </w:p>
    <w:p w:rsidR="00D65258" w:rsidRPr="00AA52AF" w:rsidRDefault="00D65258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A52AF">
        <w:rPr>
          <w:rFonts w:ascii="Times New Roman" w:eastAsia="Times New Roman" w:hAnsi="Times New Roman" w:cs="Times New Roman"/>
          <w:sz w:val="24"/>
          <w:szCs w:val="28"/>
        </w:rPr>
        <w:tab/>
        <w:t>Надеемся, что они помогут в формировании целостного взгляда на мир, пониманию практической значимости изучения математики как науки. А также может быть в дальнейшем помогут в выборе профессии.</w:t>
      </w: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3DE1" w:rsidRPr="00BD3DE1" w:rsidRDefault="00BD3DE1" w:rsidP="0004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75948" w:rsidRDefault="00675948" w:rsidP="0004697B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437AD7" w:rsidRPr="00AA52AF" w:rsidRDefault="00BA65B0" w:rsidP="0004697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1" w:name="_Toc85231329"/>
      <w:r w:rsidRPr="00AA52AF">
        <w:rPr>
          <w:rFonts w:ascii="Times New Roman" w:hAnsi="Times New Roman" w:cs="Times New Roman"/>
          <w:b/>
          <w:color w:val="auto"/>
          <w:sz w:val="28"/>
        </w:rPr>
        <w:t>5</w:t>
      </w:r>
      <w:r w:rsidR="004745AE" w:rsidRPr="00AA52AF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272D78" w:rsidRPr="00AA52AF">
        <w:rPr>
          <w:rFonts w:ascii="Times New Roman" w:hAnsi="Times New Roman" w:cs="Times New Roman"/>
          <w:b/>
          <w:color w:val="auto"/>
          <w:sz w:val="28"/>
        </w:rPr>
        <w:t>Список интернет - источников и литературы</w:t>
      </w:r>
      <w:bookmarkEnd w:id="11"/>
    </w:p>
    <w:p w:rsidR="005A3AA3" w:rsidRPr="00AA52AF" w:rsidRDefault="005A3AA3" w:rsidP="0004697B">
      <w:pPr>
        <w:pStyle w:val="ad"/>
        <w:numPr>
          <w:ilvl w:val="0"/>
          <w:numId w:val="5"/>
        </w:numPr>
        <w:spacing w:after="0" w:line="360" w:lineRule="auto"/>
        <w:ind w:left="0" w:hanging="357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AA52AF">
        <w:rPr>
          <w:rFonts w:ascii="Times New Roman" w:eastAsia="Times New Roman" w:hAnsi="Times New Roman" w:cs="Times New Roman"/>
          <w:sz w:val="24"/>
          <w:szCs w:val="28"/>
        </w:rPr>
        <w:t>Муравин</w:t>
      </w:r>
      <w:proofErr w:type="spellEnd"/>
      <w:r w:rsidRPr="00AA52AF">
        <w:rPr>
          <w:rFonts w:ascii="Times New Roman" w:eastAsia="Times New Roman" w:hAnsi="Times New Roman" w:cs="Times New Roman"/>
          <w:sz w:val="24"/>
          <w:szCs w:val="28"/>
        </w:rPr>
        <w:t xml:space="preserve"> Г.К. и </w:t>
      </w:r>
      <w:proofErr w:type="spellStart"/>
      <w:r w:rsidRPr="00AA52AF">
        <w:rPr>
          <w:rFonts w:ascii="Times New Roman" w:eastAsia="Times New Roman" w:hAnsi="Times New Roman" w:cs="Times New Roman"/>
          <w:sz w:val="24"/>
          <w:szCs w:val="28"/>
        </w:rPr>
        <w:t>Муравина</w:t>
      </w:r>
      <w:proofErr w:type="spellEnd"/>
      <w:r w:rsidRPr="00AA52AF">
        <w:rPr>
          <w:rFonts w:ascii="Times New Roman" w:eastAsia="Times New Roman" w:hAnsi="Times New Roman" w:cs="Times New Roman"/>
          <w:sz w:val="24"/>
          <w:szCs w:val="28"/>
        </w:rPr>
        <w:t xml:space="preserve"> О.В. Математика 6 класс: Вертикаль, 2018 г. 320 с.</w:t>
      </w:r>
    </w:p>
    <w:p w:rsidR="00CA1C7C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357"/>
        <w:contextualSpacing/>
        <w:rPr>
          <w:rFonts w:ascii="Times New Roman" w:eastAsia="Times New Roman" w:hAnsi="Times New Roman" w:cs="Times New Roman"/>
          <w:sz w:val="24"/>
          <w:szCs w:val="28"/>
        </w:rPr>
      </w:pPr>
      <w:hyperlink r:id="rId32" w:history="1">
        <w:r w:rsidR="00CA1C7C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https://vuzlit.ru/415684/istoriya_vozniknoveniya_ucheniya_simmetrii</w:t>
        </w:r>
      </w:hyperlink>
    </w:p>
    <w:p w:rsidR="006424C9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357"/>
        <w:contextualSpacing/>
        <w:rPr>
          <w:rFonts w:ascii="Times New Roman" w:eastAsia="Times New Roman" w:hAnsi="Times New Roman" w:cs="Times New Roman"/>
          <w:sz w:val="24"/>
          <w:szCs w:val="28"/>
        </w:rPr>
      </w:pPr>
      <w:hyperlink r:id="rId33" w:history="1">
        <w:r w:rsidR="006424C9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https://obucho</w:t>
        </w:r>
        <w:r w:rsidR="006424C9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n</w:t>
        </w:r>
        <w:r w:rsidR="006424C9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ok.ru/node/2260</w:t>
        </w:r>
      </w:hyperlink>
    </w:p>
    <w:p w:rsidR="00437AD7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357"/>
        <w:contextualSpacing/>
        <w:rPr>
          <w:rFonts w:ascii="Times New Roman" w:eastAsia="Times New Roman" w:hAnsi="Times New Roman" w:cs="Times New Roman"/>
          <w:sz w:val="24"/>
          <w:szCs w:val="28"/>
        </w:rPr>
      </w:pPr>
      <w:hyperlink r:id="rId34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https://ww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w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.dirmagazina.ru/ar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t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icle/2048-obyazannosti-administratora-magazina</w:t>
        </w:r>
      </w:hyperlink>
    </w:p>
    <w:p w:rsidR="00437AD7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35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https://studref.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c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om/557266/tovaroved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e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nie/svoystva_kachestva_kompozitsii</w:t>
        </w:r>
      </w:hyperlink>
    </w:p>
    <w:p w:rsidR="00437AD7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36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https://www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.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domfront.ru/2014/05/simmetriya-i-asimmetriya-v-interere/</w:t>
        </w:r>
      </w:hyperlink>
    </w:p>
    <w:p w:rsidR="00437AD7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37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http://acim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m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etriya.ru/simmetriya-i-asimmetriya-v-mebeli/</w:t>
        </w:r>
      </w:hyperlink>
    </w:p>
    <w:p w:rsidR="00437AD7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38" w:anchor="v=onepage&amp;q=%D0%BF%D0%BE%D1%87%D0%B5%D0%BC%D1%83%20%D0%BC%D0%B5%D0%B1%D0%B5%D0%BB%D1%8C%20%D0%B4%D0%B5%D0%BB%D0%B0%D1%8E%D1%82%20%D1%81%D0%B8%D0%BC%D0%BC%D0%B5%D1%82%D1%80%D0%B8%D1%87%D0%BD%D0%BE%D0%B9&amp;f=false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https://books.goog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l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e.ru/books?id=eQgvCwAAQBAJ&amp;lpg=PA94&amp;ots=Jq6kgLOs3r&amp;dq=%D0%BF%D0%BE%D1%87%D0%B5%D0%BC%D1%83%20%D0%BC%D0%B5%D0%B1%D0%B5%D0%BB%D1%8C%20%D0%B4%D0%B5%D0%BB%D0%B0%D1%8E%D1%82%20%D1%81%D0%B8%D0%BC%D0%BC%D0%B5%D1%82%D1%80%D0%B8%D1%87%D0%BD%D0%BE%D0%B9&amp;hl=ru&amp;pg=PA178#v=onepage&amp;q=%D0%BF%D0%BE%D1%87%D0%B5%D0%BC%D1%83%20%D0%BC%D0%B5%D0%B1%D0%B5%D0%BB%D1%8C%20%D0%B4%D0%B5%D0%BB%D0%B0%D1%8E%D1%82%20%D1%81%D0%B8%D0%BC%D0%BC%D0%B5%D1%82%D1%80%D0%B8%D1%87%D0%BD%D0%BE%D0%B9&amp;f=false</w:t>
        </w:r>
      </w:hyperlink>
    </w:p>
    <w:p w:rsidR="00437AD7" w:rsidRPr="00AA52AF" w:rsidRDefault="005A3AA3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A52A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272D78" w:rsidRPr="00AA52AF">
        <w:rPr>
          <w:rFonts w:ascii="Times New Roman" w:eastAsia="Times New Roman" w:hAnsi="Times New Roman" w:cs="Times New Roman"/>
          <w:sz w:val="24"/>
          <w:szCs w:val="28"/>
        </w:rPr>
        <w:t xml:space="preserve">«Проекты мебели для вашего дома» Барановский Виктор Александрович </w:t>
      </w:r>
      <w:hyperlink r:id="rId39"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https://hobby.wikirea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d</w:t>
        </w:r>
        <w:r w:rsidR="00272D78" w:rsidRPr="00AA52AF">
          <w:rPr>
            <w:rFonts w:ascii="Times New Roman" w:eastAsia="Times New Roman" w:hAnsi="Times New Roman" w:cs="Times New Roman"/>
            <w:sz w:val="24"/>
            <w:szCs w:val="28"/>
            <w:u w:val="single"/>
          </w:rPr>
          <w:t>ing.ru/h3fv0UmDdx</w:t>
        </w:r>
      </w:hyperlink>
    </w:p>
    <w:p w:rsidR="007B6CED" w:rsidRPr="00AA52AF" w:rsidRDefault="00AE7291" w:rsidP="00046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40" w:history="1">
        <w:r w:rsidR="007B6CED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https://tex</w:t>
        </w:r>
        <w:r w:rsidR="007B6CED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t</w:t>
        </w:r>
        <w:r w:rsidR="007B6CED" w:rsidRPr="00AA52A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</w:rPr>
          <w:t>archive.ru/c-1237867-p2.html</w:t>
        </w:r>
      </w:hyperlink>
    </w:p>
    <w:p w:rsidR="007B6CED" w:rsidRPr="00941F33" w:rsidRDefault="007B6CED" w:rsidP="000469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7AD7" w:rsidRDefault="00437AD7" w:rsidP="000469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37AD7">
      <w:footerReference w:type="default" r:id="rId41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291" w:rsidRDefault="00AE7291">
      <w:pPr>
        <w:spacing w:after="0" w:line="240" w:lineRule="auto"/>
      </w:pPr>
      <w:r>
        <w:separator/>
      </w:r>
    </w:p>
  </w:endnote>
  <w:endnote w:type="continuationSeparator" w:id="0">
    <w:p w:rsidR="00AE7291" w:rsidRDefault="00AE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AD7" w:rsidRDefault="00272D7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D6D0E">
      <w:rPr>
        <w:noProof/>
        <w:color w:val="000000"/>
      </w:rPr>
      <w:t>14</w:t>
    </w:r>
    <w:r>
      <w:rPr>
        <w:color w:val="000000"/>
      </w:rPr>
      <w:fldChar w:fldCharType="end"/>
    </w:r>
  </w:p>
  <w:p w:rsidR="00437AD7" w:rsidRDefault="00437A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291" w:rsidRDefault="00AE7291">
      <w:pPr>
        <w:spacing w:after="0" w:line="240" w:lineRule="auto"/>
      </w:pPr>
      <w:r>
        <w:separator/>
      </w:r>
    </w:p>
  </w:footnote>
  <w:footnote w:type="continuationSeparator" w:id="0">
    <w:p w:rsidR="00AE7291" w:rsidRDefault="00AE7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369F6"/>
    <w:multiLevelType w:val="multilevel"/>
    <w:tmpl w:val="C4EE6D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D45F43"/>
    <w:multiLevelType w:val="hybridMultilevel"/>
    <w:tmpl w:val="E7F8B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F36FB"/>
    <w:multiLevelType w:val="multilevel"/>
    <w:tmpl w:val="FA543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9104AF8"/>
    <w:multiLevelType w:val="hybridMultilevel"/>
    <w:tmpl w:val="4CDAD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C6786"/>
    <w:multiLevelType w:val="hybridMultilevel"/>
    <w:tmpl w:val="3B720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72DD9"/>
    <w:multiLevelType w:val="hybridMultilevel"/>
    <w:tmpl w:val="5ECABEB6"/>
    <w:lvl w:ilvl="0" w:tplc="E9E24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C6ABB"/>
    <w:multiLevelType w:val="multilevel"/>
    <w:tmpl w:val="A90E07E2"/>
    <w:lvl w:ilvl="0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13368F"/>
    <w:multiLevelType w:val="multilevel"/>
    <w:tmpl w:val="92425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88F30D5"/>
    <w:multiLevelType w:val="multilevel"/>
    <w:tmpl w:val="137E165C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431592"/>
    <w:multiLevelType w:val="hybridMultilevel"/>
    <w:tmpl w:val="6BE2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A5049"/>
    <w:multiLevelType w:val="multilevel"/>
    <w:tmpl w:val="B38C8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443315F"/>
    <w:multiLevelType w:val="multilevel"/>
    <w:tmpl w:val="A90E07E2"/>
    <w:lvl w:ilvl="0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B40C8E"/>
    <w:multiLevelType w:val="multilevel"/>
    <w:tmpl w:val="A90E07E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4C0007"/>
    <w:multiLevelType w:val="hybridMultilevel"/>
    <w:tmpl w:val="319EC046"/>
    <w:lvl w:ilvl="0" w:tplc="8F58A77E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81F2C"/>
    <w:multiLevelType w:val="hybridMultilevel"/>
    <w:tmpl w:val="43F810C0"/>
    <w:lvl w:ilvl="0" w:tplc="0419000F">
      <w:start w:val="1"/>
      <w:numFmt w:val="decimal"/>
      <w:lvlText w:val="%1."/>
      <w:lvlJc w:val="left"/>
      <w:pPr>
        <w:ind w:left="659" w:hanging="360"/>
      </w:pPr>
    </w:lvl>
    <w:lvl w:ilvl="1" w:tplc="04190019" w:tentative="1">
      <w:start w:val="1"/>
      <w:numFmt w:val="lowerLetter"/>
      <w:lvlText w:val="%2."/>
      <w:lvlJc w:val="left"/>
      <w:pPr>
        <w:ind w:left="1379" w:hanging="360"/>
      </w:pPr>
    </w:lvl>
    <w:lvl w:ilvl="2" w:tplc="0419001B" w:tentative="1">
      <w:start w:val="1"/>
      <w:numFmt w:val="lowerRoman"/>
      <w:lvlText w:val="%3."/>
      <w:lvlJc w:val="right"/>
      <w:pPr>
        <w:ind w:left="2099" w:hanging="180"/>
      </w:pPr>
    </w:lvl>
    <w:lvl w:ilvl="3" w:tplc="0419000F" w:tentative="1">
      <w:start w:val="1"/>
      <w:numFmt w:val="decimal"/>
      <w:lvlText w:val="%4."/>
      <w:lvlJc w:val="left"/>
      <w:pPr>
        <w:ind w:left="2819" w:hanging="360"/>
      </w:pPr>
    </w:lvl>
    <w:lvl w:ilvl="4" w:tplc="04190019" w:tentative="1">
      <w:start w:val="1"/>
      <w:numFmt w:val="lowerLetter"/>
      <w:lvlText w:val="%5."/>
      <w:lvlJc w:val="left"/>
      <w:pPr>
        <w:ind w:left="3539" w:hanging="360"/>
      </w:pPr>
    </w:lvl>
    <w:lvl w:ilvl="5" w:tplc="0419001B" w:tentative="1">
      <w:start w:val="1"/>
      <w:numFmt w:val="lowerRoman"/>
      <w:lvlText w:val="%6."/>
      <w:lvlJc w:val="right"/>
      <w:pPr>
        <w:ind w:left="4259" w:hanging="180"/>
      </w:pPr>
    </w:lvl>
    <w:lvl w:ilvl="6" w:tplc="0419000F" w:tentative="1">
      <w:start w:val="1"/>
      <w:numFmt w:val="decimal"/>
      <w:lvlText w:val="%7."/>
      <w:lvlJc w:val="left"/>
      <w:pPr>
        <w:ind w:left="4979" w:hanging="360"/>
      </w:pPr>
    </w:lvl>
    <w:lvl w:ilvl="7" w:tplc="04190019" w:tentative="1">
      <w:start w:val="1"/>
      <w:numFmt w:val="lowerLetter"/>
      <w:lvlText w:val="%8."/>
      <w:lvlJc w:val="left"/>
      <w:pPr>
        <w:ind w:left="5699" w:hanging="360"/>
      </w:pPr>
    </w:lvl>
    <w:lvl w:ilvl="8" w:tplc="0419001B" w:tentative="1">
      <w:start w:val="1"/>
      <w:numFmt w:val="lowerRoman"/>
      <w:lvlText w:val="%9."/>
      <w:lvlJc w:val="right"/>
      <w:pPr>
        <w:ind w:left="6419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0"/>
  </w:num>
  <w:num w:numId="7">
    <w:abstractNumId w:val="12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  <w:num w:numId="12">
    <w:abstractNumId w:val="14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AD7"/>
    <w:rsid w:val="0004697B"/>
    <w:rsid w:val="000944B8"/>
    <w:rsid w:val="000C51C9"/>
    <w:rsid w:val="00104E1C"/>
    <w:rsid w:val="001631CE"/>
    <w:rsid w:val="001A3A42"/>
    <w:rsid w:val="001B3477"/>
    <w:rsid w:val="001B6592"/>
    <w:rsid w:val="001D7047"/>
    <w:rsid w:val="001F31C2"/>
    <w:rsid w:val="00216235"/>
    <w:rsid w:val="0022166F"/>
    <w:rsid w:val="00272D78"/>
    <w:rsid w:val="0029164B"/>
    <w:rsid w:val="003467ED"/>
    <w:rsid w:val="003B312E"/>
    <w:rsid w:val="003E2B2C"/>
    <w:rsid w:val="00437AD7"/>
    <w:rsid w:val="00467461"/>
    <w:rsid w:val="004745AE"/>
    <w:rsid w:val="00483DE5"/>
    <w:rsid w:val="004848E8"/>
    <w:rsid w:val="00485B64"/>
    <w:rsid w:val="004B0874"/>
    <w:rsid w:val="004C526D"/>
    <w:rsid w:val="004C7DED"/>
    <w:rsid w:val="004F36A6"/>
    <w:rsid w:val="005013F8"/>
    <w:rsid w:val="00514B3F"/>
    <w:rsid w:val="005565E5"/>
    <w:rsid w:val="00561D11"/>
    <w:rsid w:val="0056535C"/>
    <w:rsid w:val="00597653"/>
    <w:rsid w:val="005A3AA3"/>
    <w:rsid w:val="005B05C5"/>
    <w:rsid w:val="005E042E"/>
    <w:rsid w:val="00640FA6"/>
    <w:rsid w:val="006424C9"/>
    <w:rsid w:val="00643245"/>
    <w:rsid w:val="00675948"/>
    <w:rsid w:val="00685430"/>
    <w:rsid w:val="00691BAA"/>
    <w:rsid w:val="006C1EE0"/>
    <w:rsid w:val="006C6A87"/>
    <w:rsid w:val="006F19CE"/>
    <w:rsid w:val="006F2C26"/>
    <w:rsid w:val="007016A9"/>
    <w:rsid w:val="00702F18"/>
    <w:rsid w:val="0071741F"/>
    <w:rsid w:val="007B6CED"/>
    <w:rsid w:val="0080644D"/>
    <w:rsid w:val="008165A9"/>
    <w:rsid w:val="00845B39"/>
    <w:rsid w:val="008B4CAB"/>
    <w:rsid w:val="008C29D9"/>
    <w:rsid w:val="008F2549"/>
    <w:rsid w:val="00941F33"/>
    <w:rsid w:val="00943163"/>
    <w:rsid w:val="00957163"/>
    <w:rsid w:val="00973E4D"/>
    <w:rsid w:val="009A1BFC"/>
    <w:rsid w:val="009B0556"/>
    <w:rsid w:val="009B1DA0"/>
    <w:rsid w:val="009C4675"/>
    <w:rsid w:val="009C74F1"/>
    <w:rsid w:val="009E325C"/>
    <w:rsid w:val="00A046DF"/>
    <w:rsid w:val="00A11497"/>
    <w:rsid w:val="00A34D32"/>
    <w:rsid w:val="00A417B9"/>
    <w:rsid w:val="00A51999"/>
    <w:rsid w:val="00A61410"/>
    <w:rsid w:val="00A77617"/>
    <w:rsid w:val="00AA34B6"/>
    <w:rsid w:val="00AA52AF"/>
    <w:rsid w:val="00AC087D"/>
    <w:rsid w:val="00AC325D"/>
    <w:rsid w:val="00AD1C9E"/>
    <w:rsid w:val="00AD6D0E"/>
    <w:rsid w:val="00AE6193"/>
    <w:rsid w:val="00AE7291"/>
    <w:rsid w:val="00B12A3E"/>
    <w:rsid w:val="00B370E5"/>
    <w:rsid w:val="00B3721A"/>
    <w:rsid w:val="00B66C85"/>
    <w:rsid w:val="00B81FA3"/>
    <w:rsid w:val="00BA3612"/>
    <w:rsid w:val="00BA65B0"/>
    <w:rsid w:val="00BC4033"/>
    <w:rsid w:val="00BD279B"/>
    <w:rsid w:val="00BD3DE1"/>
    <w:rsid w:val="00BF1274"/>
    <w:rsid w:val="00C00886"/>
    <w:rsid w:val="00C271F5"/>
    <w:rsid w:val="00C52BA6"/>
    <w:rsid w:val="00C7046D"/>
    <w:rsid w:val="00C736CA"/>
    <w:rsid w:val="00C817B9"/>
    <w:rsid w:val="00C948B0"/>
    <w:rsid w:val="00CA1C7C"/>
    <w:rsid w:val="00CA78EC"/>
    <w:rsid w:val="00CB13DA"/>
    <w:rsid w:val="00CC55B9"/>
    <w:rsid w:val="00CC5CDD"/>
    <w:rsid w:val="00CD4380"/>
    <w:rsid w:val="00D13E6B"/>
    <w:rsid w:val="00D53A83"/>
    <w:rsid w:val="00D65258"/>
    <w:rsid w:val="00D83A88"/>
    <w:rsid w:val="00DB7F8A"/>
    <w:rsid w:val="00DD0DA2"/>
    <w:rsid w:val="00DD1271"/>
    <w:rsid w:val="00DE5262"/>
    <w:rsid w:val="00DF728C"/>
    <w:rsid w:val="00E04C62"/>
    <w:rsid w:val="00E20F1F"/>
    <w:rsid w:val="00E3221B"/>
    <w:rsid w:val="00ED17A1"/>
    <w:rsid w:val="00EE7668"/>
    <w:rsid w:val="00F30922"/>
    <w:rsid w:val="00F60FA9"/>
    <w:rsid w:val="00F96291"/>
    <w:rsid w:val="00FA37D9"/>
    <w:rsid w:val="00FB023C"/>
    <w:rsid w:val="00FB6B91"/>
    <w:rsid w:val="00FC5D9A"/>
    <w:rsid w:val="00FD71C9"/>
    <w:rsid w:val="00F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4E29A"/>
  <w15:docId w15:val="{F89272F5-9E80-4408-BC79-16E3C41B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7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7C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E335A6"/>
    <w:rPr>
      <w:color w:val="0563C1" w:themeColor="hyperlink"/>
      <w:u w:val="single"/>
    </w:rPr>
  </w:style>
  <w:style w:type="table" w:styleId="a5">
    <w:name w:val="Table Grid"/>
    <w:basedOn w:val="a1"/>
    <w:rsid w:val="00F730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6A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A4A3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7C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7C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EC5C8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C5C8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C5C88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F3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275F"/>
  </w:style>
  <w:style w:type="paragraph" w:styleId="ab">
    <w:name w:val="footer"/>
    <w:basedOn w:val="a"/>
    <w:link w:val="ac"/>
    <w:uiPriority w:val="99"/>
    <w:unhideWhenUsed/>
    <w:rsid w:val="00F3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275F"/>
  </w:style>
  <w:style w:type="paragraph" w:styleId="ad">
    <w:name w:val="List Paragraph"/>
    <w:basedOn w:val="a"/>
    <w:uiPriority w:val="34"/>
    <w:qFormat/>
    <w:rsid w:val="00B4376B"/>
    <w:pPr>
      <w:ind w:left="720"/>
      <w:contextualSpacing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AD6D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hobby.wikireading.ru/h3fv0UmDd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dirmagazina.ru/article/2048-obyazannosti-administratora-magazina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hyperlink" Target="https://obuchonok.ru/node/2260" TargetMode="External"/><Relationship Id="rId38" Type="http://schemas.openxmlformats.org/officeDocument/2006/relationships/hyperlink" Target="https://books.google.ru/books?id=eQgvCwAAQBAJ&amp;lpg=PA94&amp;ots=Jq6kgLOs3r&amp;dq=%D0%BF%D0%BE%D1%87%D0%B5%D0%BC%D1%83%20%D0%BC%D0%B5%D0%B1%D0%B5%D0%BB%D1%8C%20%D0%B4%D0%B5%D0%BB%D0%B0%D1%8E%D1%82%20%D1%81%D0%B8%D0%BC%D0%BC%D0%B5%D1%82%D1%80%D0%B8%D1%87%D0%BD%D0%BE%D0%B9&amp;hl=ru&amp;pg=PA17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hyperlink" Target="https://vuzlit.ru/415684/istoriya_vozniknoveniya_ucheniya_simmetrii" TargetMode="External"/><Relationship Id="rId37" Type="http://schemas.openxmlformats.org/officeDocument/2006/relationships/hyperlink" Target="http://acimmetriya.ru/simmetriya-i-asimmetriya-v-mebeli/" TargetMode="External"/><Relationship Id="rId40" Type="http://schemas.openxmlformats.org/officeDocument/2006/relationships/hyperlink" Target="https://textarchive.ru/c-1237867-p2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www.domfront.ru/2014/05/simmetriya-i-asimmetriya-v-interer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studref.com/557266/tovarovedenie/svoystva_kachestva_kompozitsii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2862</Words>
  <Characters>16320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Введение</vt:lpstr>
      <vt:lpstr>2. Обзор источников информации по теме исследования</vt:lpstr>
      <vt:lpstr>    2.2 Симметрия и ее виды. </vt:lpstr>
      <vt:lpstr>3. Практическая часть</vt:lpstr>
      <vt:lpstr>    3.1 Симметрия в профессии администратора магазина одежды</vt:lpstr>
      <vt:lpstr>    3.2 Симметрия в профессии водителя большегрузного автомобиля</vt:lpstr>
      <vt:lpstr>    3.3 Анкетирование</vt:lpstr>
      <vt:lpstr>    3.4 Разработка интерактивного плаката и буклета «Симметрия в различных профессия</vt:lpstr>
      <vt:lpstr>4. Заключение</vt:lpstr>
      <vt:lpstr>5. Список интернет - источников и литературы</vt:lpstr>
    </vt:vector>
  </TitlesOfParts>
  <Company>SPecialiST RePack</Company>
  <LinksUpToDate>false</LinksUpToDate>
  <CharactersWithSpaces>19144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2021-10-14T19:26:00Z</dcterms:created>
  <dcterms:modified xsi:type="dcterms:W3CDTF">2021-10-15T20:17:00Z</dcterms:modified>
</cp:coreProperties>
</file>